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7B33" w14:textId="77777777" w:rsidR="002440D5" w:rsidRDefault="002440D5" w:rsidP="002440D5">
      <w:pPr>
        <w:spacing w:line="276" w:lineRule="auto"/>
        <w:ind w:right="340"/>
        <w:rPr>
          <w:rFonts w:ascii="Century Gothic" w:hAnsi="Century Gothic"/>
          <w:b/>
          <w:bCs/>
          <w:color w:val="C00000"/>
          <w:sz w:val="22"/>
          <w:szCs w:val="22"/>
        </w:rPr>
      </w:pPr>
      <w:r>
        <w:rPr>
          <w:rFonts w:cstheme="minorHAnsi"/>
          <w:noProof/>
        </w:rPr>
        <w:drawing>
          <wp:anchor distT="0" distB="0" distL="114300" distR="114300" simplePos="0" relativeHeight="251659264" behindDoc="0" locked="0" layoutInCell="1" allowOverlap="1" wp14:anchorId="4E921360" wp14:editId="54FE33E6">
            <wp:simplePos x="914400" y="914400"/>
            <wp:positionH relativeFrom="column">
              <wp:align>left</wp:align>
            </wp:positionH>
            <wp:positionV relativeFrom="paragraph">
              <wp:align>top</wp:align>
            </wp:positionV>
            <wp:extent cx="2600325" cy="1466850"/>
            <wp:effectExtent l="0" t="0" r="9525" b="0"/>
            <wp:wrapSquare wrapText="bothSides"/>
            <wp:docPr id="1910498973" name="Picture 1910498973"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sign with white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anchor>
        </w:drawing>
      </w:r>
    </w:p>
    <w:p w14:paraId="4B0646D7" w14:textId="77777777" w:rsidR="002440D5" w:rsidRPr="004A5CB6" w:rsidRDefault="002440D5" w:rsidP="002440D5">
      <w:pPr>
        <w:spacing w:line="276" w:lineRule="auto"/>
        <w:ind w:right="340" w:firstLine="720"/>
        <w:rPr>
          <w:rFonts w:ascii="Century Gothic" w:hAnsi="Century Gothic"/>
          <w:b/>
          <w:bCs/>
          <w:color w:val="7030A0"/>
        </w:rPr>
      </w:pPr>
      <w:r>
        <w:rPr>
          <w:rFonts w:ascii="Century Gothic" w:hAnsi="Century Gothic"/>
          <w:b/>
          <w:bCs/>
          <w:color w:val="7030A0"/>
        </w:rPr>
        <w:br w:type="textWrapping" w:clear="all"/>
      </w:r>
    </w:p>
    <w:p w14:paraId="4AD894D9" w14:textId="484CF53E" w:rsidR="002440D5" w:rsidRDefault="002440D5" w:rsidP="002440D5">
      <w:pPr>
        <w:tabs>
          <w:tab w:val="left" w:pos="6105"/>
        </w:tabs>
        <w:rPr>
          <w:rFonts w:ascii="Century Gothic" w:hAnsi="Century Gothic"/>
          <w:b/>
          <w:bCs/>
          <w:sz w:val="22"/>
          <w:szCs w:val="22"/>
        </w:rPr>
      </w:pPr>
      <w:r>
        <w:rPr>
          <w:rFonts w:ascii="Century Gothic" w:hAnsi="Century Gothic"/>
          <w:b/>
          <w:bCs/>
          <w:sz w:val="22"/>
          <w:szCs w:val="22"/>
        </w:rPr>
        <w:tab/>
      </w:r>
    </w:p>
    <w:p w14:paraId="71D33480" w14:textId="0E6A41BA" w:rsidR="002440D5" w:rsidRPr="002440D5" w:rsidRDefault="002440D5" w:rsidP="002440D5">
      <w:pPr>
        <w:rPr>
          <w:rFonts w:ascii="Century Gothic" w:hAnsi="Century Gothic"/>
          <w:b/>
          <w:bCs/>
          <w:color w:val="C00000"/>
          <w:sz w:val="22"/>
          <w:szCs w:val="22"/>
        </w:rPr>
      </w:pPr>
      <w:r w:rsidRPr="002440D5">
        <w:rPr>
          <w:rFonts w:ascii="Century Gothic" w:hAnsi="Century Gothic"/>
          <w:b/>
          <w:bCs/>
          <w:color w:val="C00000"/>
          <w:sz w:val="22"/>
          <w:szCs w:val="22"/>
        </w:rPr>
        <w:t xml:space="preserve">Week </w:t>
      </w:r>
      <w:r w:rsidRPr="002440D5">
        <w:rPr>
          <w:rFonts w:ascii="Century Gothic" w:hAnsi="Century Gothic"/>
          <w:b/>
          <w:bCs/>
          <w:color w:val="C00000"/>
          <w:sz w:val="22"/>
          <w:szCs w:val="22"/>
        </w:rPr>
        <w:t>3</w:t>
      </w:r>
      <w:r w:rsidRPr="002440D5">
        <w:rPr>
          <w:rFonts w:ascii="Century Gothic" w:hAnsi="Century Gothic"/>
          <w:b/>
          <w:bCs/>
          <w:color w:val="C00000"/>
          <w:sz w:val="22"/>
          <w:szCs w:val="22"/>
        </w:rPr>
        <w:t xml:space="preserve"> Childrens Talk: Real </w:t>
      </w:r>
      <w:r w:rsidRPr="002440D5">
        <w:rPr>
          <w:rFonts w:ascii="Century Gothic" w:hAnsi="Century Gothic"/>
          <w:b/>
          <w:bCs/>
          <w:color w:val="C00000"/>
          <w:sz w:val="22"/>
          <w:szCs w:val="22"/>
        </w:rPr>
        <w:t>Life</w:t>
      </w:r>
    </w:p>
    <w:p w14:paraId="434CB3E8" w14:textId="77777777" w:rsidR="002440D5" w:rsidRPr="002440D5" w:rsidRDefault="002440D5" w:rsidP="002440D5">
      <w:pPr>
        <w:rPr>
          <w:rFonts w:ascii="Century Gothic" w:hAnsi="Century Gothic"/>
          <w:b/>
          <w:bCs/>
          <w:color w:val="C00000"/>
          <w:sz w:val="22"/>
          <w:szCs w:val="22"/>
        </w:rPr>
      </w:pPr>
    </w:p>
    <w:p w14:paraId="58F86206" w14:textId="77777777" w:rsidR="002440D5" w:rsidRPr="002440D5" w:rsidRDefault="002440D5" w:rsidP="002440D5">
      <w:pPr>
        <w:rPr>
          <w:rFonts w:ascii="Century Gothic" w:hAnsi="Century Gothic" w:cs="Calibri"/>
          <w:sz w:val="22"/>
          <w:szCs w:val="22"/>
          <w:u w:val="single"/>
        </w:rPr>
      </w:pPr>
      <w:r w:rsidRPr="002440D5">
        <w:rPr>
          <w:rFonts w:ascii="Century Gothic" w:hAnsi="Century Gothic" w:cs="Calibri"/>
          <w:sz w:val="22"/>
          <w:szCs w:val="22"/>
          <w:u w:val="single"/>
        </w:rPr>
        <w:t>MAIN POINT</w:t>
      </w:r>
    </w:p>
    <w:p w14:paraId="4BD552C0"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 xml:space="preserve">God’s love changes the way we live. </w:t>
      </w:r>
    </w:p>
    <w:p w14:paraId="51D47008" w14:textId="77777777" w:rsidR="002440D5" w:rsidRPr="002440D5" w:rsidRDefault="002440D5" w:rsidP="002440D5">
      <w:pPr>
        <w:rPr>
          <w:rFonts w:ascii="Century Gothic" w:hAnsi="Century Gothic" w:cs="Calibri"/>
          <w:sz w:val="22"/>
          <w:szCs w:val="22"/>
        </w:rPr>
      </w:pPr>
    </w:p>
    <w:p w14:paraId="5DDACC67" w14:textId="735F5E8E" w:rsidR="002440D5" w:rsidRPr="002440D5" w:rsidRDefault="002440D5" w:rsidP="002440D5">
      <w:pPr>
        <w:rPr>
          <w:rFonts w:ascii="Century Gothic" w:hAnsi="Century Gothic" w:cs="Calibri"/>
          <w:sz w:val="22"/>
          <w:szCs w:val="22"/>
        </w:rPr>
      </w:pPr>
      <w:r w:rsidRPr="002440D5">
        <w:rPr>
          <w:rFonts w:ascii="Century Gothic" w:hAnsi="Century Gothic" w:cs="Calibri"/>
          <w:sz w:val="22"/>
          <w:szCs w:val="22"/>
          <w:u w:val="single"/>
        </w:rPr>
        <w:t>SCRIPTURE FOCUS</w:t>
      </w:r>
      <w:r>
        <w:rPr>
          <w:rFonts w:ascii="Century Gothic" w:hAnsi="Century Gothic" w:cs="Calibri"/>
          <w:sz w:val="22"/>
          <w:szCs w:val="22"/>
        </w:rPr>
        <w:br/>
      </w:r>
      <w:r w:rsidRPr="002440D5">
        <w:rPr>
          <w:rFonts w:ascii="Century Gothic" w:hAnsi="Century Gothic" w:cs="Calibri"/>
          <w:sz w:val="22"/>
          <w:szCs w:val="22"/>
        </w:rPr>
        <w:t>Romans 6:1-18</w:t>
      </w:r>
      <w:r w:rsidRPr="002440D5">
        <w:rPr>
          <w:rFonts w:ascii="Century Gothic" w:hAnsi="Century Gothic" w:cs="Calibri"/>
          <w:sz w:val="22"/>
          <w:szCs w:val="22"/>
        </w:rPr>
        <w:br/>
        <w:t>“We were therefore buried with him through baptism into death in order that, just as Christ was raised from the dead through the glory of the Father, we too may live a new life.” (v4)</w:t>
      </w:r>
    </w:p>
    <w:p w14:paraId="2DE08208" w14:textId="77777777" w:rsidR="002440D5" w:rsidRPr="002440D5" w:rsidRDefault="002440D5" w:rsidP="002440D5">
      <w:pPr>
        <w:rPr>
          <w:rFonts w:ascii="Century Gothic" w:hAnsi="Century Gothic" w:cs="Calibri"/>
          <w:sz w:val="22"/>
          <w:szCs w:val="22"/>
        </w:rPr>
      </w:pPr>
    </w:p>
    <w:p w14:paraId="18E934FD" w14:textId="77777777" w:rsidR="002440D5" w:rsidRPr="002440D5" w:rsidRDefault="002440D5" w:rsidP="002440D5">
      <w:pPr>
        <w:rPr>
          <w:rFonts w:ascii="Century Gothic" w:hAnsi="Century Gothic" w:cs="Calibri"/>
          <w:sz w:val="22"/>
          <w:szCs w:val="22"/>
          <w:u w:val="single"/>
        </w:rPr>
      </w:pPr>
      <w:r w:rsidRPr="002440D5">
        <w:rPr>
          <w:rFonts w:ascii="Century Gothic" w:hAnsi="Century Gothic" w:cs="Calibri"/>
          <w:sz w:val="22"/>
          <w:szCs w:val="22"/>
          <w:u w:val="single"/>
        </w:rPr>
        <w:t>AIDS</w:t>
      </w:r>
    </w:p>
    <w:p w14:paraId="45A29DB5" w14:textId="77777777" w:rsidR="002440D5" w:rsidRPr="002440D5" w:rsidRDefault="002440D5" w:rsidP="002440D5">
      <w:pPr>
        <w:rPr>
          <w:rFonts w:ascii="Century Gothic" w:hAnsi="Century Gothic" w:cs="Calibri"/>
          <w:sz w:val="22"/>
          <w:szCs w:val="22"/>
        </w:rPr>
      </w:pPr>
      <w:r w:rsidRPr="002440D5">
        <w:rPr>
          <w:rFonts w:ascii="Century Gothic" w:hAnsi="Century Gothic" w:cs="Calibri"/>
          <w:sz w:val="22"/>
          <w:szCs w:val="22"/>
        </w:rPr>
        <w:t xml:space="preserve">Pictures of a caterpillar, a chrysalis, and a butterfly. </w:t>
      </w:r>
    </w:p>
    <w:p w14:paraId="0A8913C1" w14:textId="2CBB6818" w:rsidR="002440D5" w:rsidRPr="002440D5" w:rsidRDefault="002440D5" w:rsidP="002440D5">
      <w:pPr>
        <w:rPr>
          <w:rFonts w:ascii="Century Gothic" w:hAnsi="Century Gothic" w:cs="Calibri"/>
          <w:sz w:val="22"/>
          <w:szCs w:val="22"/>
        </w:rPr>
      </w:pPr>
      <w:r w:rsidRPr="002440D5">
        <w:rPr>
          <w:rFonts w:ascii="Century Gothic" w:hAnsi="Century Gothic" w:cs="Calibri"/>
          <w:sz w:val="22"/>
          <w:szCs w:val="22"/>
        </w:rPr>
        <w:t>Optional: a pair of dress-up fairy/butterfly wings</w:t>
      </w:r>
      <w:r>
        <w:rPr>
          <w:rFonts w:ascii="Century Gothic" w:hAnsi="Century Gothic" w:cs="Calibri"/>
          <w:sz w:val="22"/>
          <w:szCs w:val="22"/>
        </w:rPr>
        <w:t>.</w:t>
      </w:r>
    </w:p>
    <w:p w14:paraId="47C79546" w14:textId="77777777" w:rsidR="002440D5" w:rsidRPr="002440D5" w:rsidRDefault="002440D5" w:rsidP="002440D5">
      <w:pPr>
        <w:rPr>
          <w:rFonts w:ascii="Century Gothic" w:hAnsi="Century Gothic" w:cs="Calibri"/>
          <w:sz w:val="22"/>
          <w:szCs w:val="22"/>
        </w:rPr>
      </w:pPr>
    </w:p>
    <w:p w14:paraId="4EB6872E" w14:textId="77777777" w:rsidR="002440D5" w:rsidRPr="002440D5" w:rsidRDefault="002440D5" w:rsidP="002440D5">
      <w:pPr>
        <w:rPr>
          <w:rFonts w:ascii="Century Gothic" w:hAnsi="Century Gothic" w:cs="Calibri"/>
          <w:sz w:val="22"/>
          <w:szCs w:val="22"/>
          <w:u w:val="single"/>
        </w:rPr>
      </w:pPr>
      <w:r w:rsidRPr="002440D5">
        <w:rPr>
          <w:rFonts w:ascii="Century Gothic" w:hAnsi="Century Gothic" w:cs="Calibri"/>
          <w:sz w:val="22"/>
          <w:szCs w:val="22"/>
          <w:u w:val="single"/>
        </w:rPr>
        <w:t>ADDRESS</w:t>
      </w:r>
    </w:p>
    <w:p w14:paraId="4B6CC701"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 xml:space="preserve">In today’s reading from Paul’s letter to the Romans (Christians who lived in Rome), he talks about how believing in Jesus and being joined to Him in baptism changes us so that we live a new life. </w:t>
      </w:r>
    </w:p>
    <w:p w14:paraId="271B3C4B" w14:textId="77777777" w:rsidR="002440D5" w:rsidRPr="002440D5" w:rsidRDefault="002440D5" w:rsidP="002440D5">
      <w:pPr>
        <w:rPr>
          <w:rFonts w:ascii="Century Gothic" w:hAnsi="Century Gothic" w:cs="Calibri"/>
          <w:b/>
          <w:bCs/>
          <w:sz w:val="22"/>
          <w:szCs w:val="22"/>
        </w:rPr>
      </w:pPr>
    </w:p>
    <w:p w14:paraId="5AE4D54C"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What creatures can you see in these pictures?</w:t>
      </w:r>
    </w:p>
    <w:p w14:paraId="17D7AC76" w14:textId="77777777" w:rsidR="002440D5" w:rsidRPr="002440D5" w:rsidRDefault="002440D5" w:rsidP="002440D5">
      <w:pPr>
        <w:rPr>
          <w:rFonts w:ascii="Century Gothic" w:hAnsi="Century Gothic" w:cs="Calibri"/>
          <w:i/>
          <w:iCs/>
          <w:sz w:val="22"/>
          <w:szCs w:val="22"/>
        </w:rPr>
      </w:pPr>
      <w:r w:rsidRPr="002440D5">
        <w:rPr>
          <w:rFonts w:ascii="Century Gothic" w:hAnsi="Century Gothic" w:cs="Calibri"/>
          <w:i/>
          <w:iCs/>
          <w:sz w:val="22"/>
          <w:szCs w:val="22"/>
        </w:rPr>
        <w:t xml:space="preserve">Hold up the pictures of the caterpillar, chrysalis, and </w:t>
      </w:r>
      <w:proofErr w:type="gramStart"/>
      <w:r w:rsidRPr="002440D5">
        <w:rPr>
          <w:rFonts w:ascii="Century Gothic" w:hAnsi="Century Gothic" w:cs="Calibri"/>
          <w:i/>
          <w:iCs/>
          <w:sz w:val="22"/>
          <w:szCs w:val="22"/>
        </w:rPr>
        <w:t>butterfly</w:t>
      </w:r>
      <w:proofErr w:type="gramEnd"/>
    </w:p>
    <w:p w14:paraId="47FFFB44" w14:textId="77777777" w:rsidR="002440D5" w:rsidRPr="002440D5" w:rsidRDefault="002440D5" w:rsidP="002440D5">
      <w:pPr>
        <w:rPr>
          <w:rFonts w:ascii="Century Gothic" w:hAnsi="Century Gothic" w:cs="Calibri"/>
          <w:b/>
          <w:bCs/>
          <w:i/>
          <w:iCs/>
          <w:sz w:val="22"/>
          <w:szCs w:val="22"/>
        </w:rPr>
      </w:pPr>
    </w:p>
    <w:p w14:paraId="425735B9"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What comes first?</w:t>
      </w:r>
    </w:p>
    <w:p w14:paraId="26B4C1C4" w14:textId="77777777" w:rsidR="002440D5" w:rsidRPr="002440D5" w:rsidRDefault="002440D5" w:rsidP="002440D5">
      <w:pPr>
        <w:rPr>
          <w:rFonts w:ascii="Century Gothic" w:hAnsi="Century Gothic" w:cs="Calibri"/>
          <w:sz w:val="22"/>
          <w:szCs w:val="22"/>
        </w:rPr>
      </w:pPr>
      <w:r w:rsidRPr="002440D5">
        <w:rPr>
          <w:rFonts w:ascii="Century Gothic" w:hAnsi="Century Gothic" w:cs="Calibri"/>
          <w:i/>
          <w:iCs/>
          <w:sz w:val="22"/>
          <w:szCs w:val="22"/>
        </w:rPr>
        <w:t>Encourage the children to crawl around like caterpillars</w:t>
      </w:r>
      <w:r w:rsidRPr="002440D5">
        <w:rPr>
          <w:rFonts w:ascii="Century Gothic" w:hAnsi="Century Gothic" w:cs="Calibri"/>
          <w:sz w:val="22"/>
          <w:szCs w:val="22"/>
        </w:rPr>
        <w:t xml:space="preserve">. </w:t>
      </w:r>
    </w:p>
    <w:p w14:paraId="7F7A4195" w14:textId="77777777" w:rsidR="002440D5" w:rsidRPr="002440D5" w:rsidRDefault="002440D5" w:rsidP="002440D5">
      <w:pPr>
        <w:rPr>
          <w:rFonts w:ascii="Century Gothic" w:hAnsi="Century Gothic" w:cs="Calibri"/>
          <w:sz w:val="22"/>
          <w:szCs w:val="22"/>
        </w:rPr>
      </w:pPr>
    </w:p>
    <w:p w14:paraId="1032F8FA"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What comes next?</w:t>
      </w:r>
    </w:p>
    <w:p w14:paraId="0E864E70" w14:textId="77777777" w:rsidR="002440D5" w:rsidRPr="002440D5" w:rsidRDefault="002440D5" w:rsidP="002440D5">
      <w:pPr>
        <w:rPr>
          <w:rFonts w:ascii="Century Gothic" w:hAnsi="Century Gothic" w:cs="Calibri"/>
          <w:i/>
          <w:iCs/>
          <w:sz w:val="22"/>
          <w:szCs w:val="22"/>
        </w:rPr>
      </w:pPr>
      <w:r w:rsidRPr="002440D5">
        <w:rPr>
          <w:rFonts w:ascii="Century Gothic" w:hAnsi="Century Gothic" w:cs="Calibri"/>
          <w:i/>
          <w:iCs/>
          <w:sz w:val="22"/>
          <w:szCs w:val="22"/>
        </w:rPr>
        <w:t xml:space="preserve">Encourage the children to curl up like a chrysalis. </w:t>
      </w:r>
    </w:p>
    <w:p w14:paraId="517BDA54" w14:textId="77777777" w:rsidR="002440D5" w:rsidRPr="002440D5" w:rsidRDefault="002440D5" w:rsidP="002440D5">
      <w:pPr>
        <w:rPr>
          <w:rFonts w:ascii="Century Gothic" w:hAnsi="Century Gothic" w:cs="Calibri"/>
          <w:i/>
          <w:iCs/>
          <w:sz w:val="22"/>
          <w:szCs w:val="22"/>
        </w:rPr>
      </w:pPr>
    </w:p>
    <w:p w14:paraId="1773B8D6"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What comes last?</w:t>
      </w:r>
    </w:p>
    <w:p w14:paraId="4D86A7EF" w14:textId="77777777" w:rsidR="002440D5" w:rsidRPr="002440D5" w:rsidRDefault="002440D5" w:rsidP="002440D5">
      <w:pPr>
        <w:rPr>
          <w:rFonts w:ascii="Century Gothic" w:hAnsi="Century Gothic" w:cs="Calibri"/>
          <w:sz w:val="22"/>
          <w:szCs w:val="22"/>
        </w:rPr>
      </w:pPr>
      <w:r w:rsidRPr="002440D5">
        <w:rPr>
          <w:rFonts w:ascii="Century Gothic" w:hAnsi="Century Gothic" w:cs="Calibri"/>
          <w:i/>
          <w:iCs/>
          <w:sz w:val="22"/>
          <w:szCs w:val="22"/>
        </w:rPr>
        <w:t>Encourage the children to fly like butterflies. If using costume wings, put them on now.</w:t>
      </w:r>
    </w:p>
    <w:p w14:paraId="41E54C86" w14:textId="77777777" w:rsidR="002440D5" w:rsidRPr="002440D5" w:rsidRDefault="002440D5" w:rsidP="002440D5">
      <w:pPr>
        <w:rPr>
          <w:rFonts w:ascii="Century Gothic" w:hAnsi="Century Gothic" w:cs="Calibri"/>
          <w:b/>
          <w:bCs/>
          <w:sz w:val="22"/>
          <w:szCs w:val="22"/>
        </w:rPr>
      </w:pPr>
    </w:p>
    <w:p w14:paraId="14B57C36"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 xml:space="preserve">Once a caterpillar has been transformed in the chrysalis and come out as a butterfly, can it go back to being a caterpillar? </w:t>
      </w:r>
    </w:p>
    <w:p w14:paraId="116ADAB1" w14:textId="77777777" w:rsidR="002440D5" w:rsidRPr="002440D5" w:rsidRDefault="002440D5" w:rsidP="002440D5">
      <w:pPr>
        <w:rPr>
          <w:rFonts w:ascii="Century Gothic" w:hAnsi="Century Gothic" w:cs="Calibri"/>
          <w:b/>
          <w:bCs/>
          <w:sz w:val="22"/>
          <w:szCs w:val="22"/>
        </w:rPr>
      </w:pPr>
    </w:p>
    <w:p w14:paraId="4B547F2F"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No! The caterpillar has changed into something new and wonderful that can do things that it could not do before – like fly! It would be very weird for a butterfly to choose to only crawl around after that!</w:t>
      </w:r>
    </w:p>
    <w:p w14:paraId="03A00179" w14:textId="77777777" w:rsidR="002440D5" w:rsidRPr="002440D5" w:rsidRDefault="002440D5" w:rsidP="002440D5">
      <w:pPr>
        <w:rPr>
          <w:rFonts w:ascii="Century Gothic" w:hAnsi="Century Gothic" w:cs="Calibri"/>
          <w:i/>
          <w:iCs/>
          <w:sz w:val="22"/>
          <w:szCs w:val="22"/>
        </w:rPr>
      </w:pPr>
      <w:r w:rsidRPr="002440D5">
        <w:rPr>
          <w:rFonts w:ascii="Century Gothic" w:hAnsi="Century Gothic" w:cs="Calibri"/>
          <w:i/>
          <w:iCs/>
          <w:sz w:val="22"/>
          <w:szCs w:val="22"/>
        </w:rPr>
        <w:t xml:space="preserve">If using costume wings, demonstrate this. </w:t>
      </w:r>
    </w:p>
    <w:p w14:paraId="2C6538CE" w14:textId="77777777" w:rsidR="002440D5" w:rsidRPr="002440D5" w:rsidRDefault="002440D5" w:rsidP="002440D5">
      <w:pPr>
        <w:rPr>
          <w:rFonts w:ascii="Century Gothic" w:hAnsi="Century Gothic" w:cs="Calibri"/>
          <w:b/>
          <w:bCs/>
          <w:sz w:val="22"/>
          <w:szCs w:val="22"/>
        </w:rPr>
      </w:pPr>
    </w:p>
    <w:p w14:paraId="4240F301"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 xml:space="preserve">Christians also go through a special change or transformation. Being loved by God, knowing Jesus, and being joined to Him in baptism, changes how we see life and the way we live. </w:t>
      </w:r>
    </w:p>
    <w:p w14:paraId="50B741BB" w14:textId="77777777" w:rsidR="002440D5" w:rsidRPr="002440D5" w:rsidRDefault="002440D5" w:rsidP="002440D5">
      <w:pPr>
        <w:rPr>
          <w:rFonts w:ascii="Century Gothic" w:hAnsi="Century Gothic" w:cs="Calibri"/>
          <w:b/>
          <w:bCs/>
          <w:sz w:val="22"/>
          <w:szCs w:val="22"/>
        </w:rPr>
      </w:pPr>
    </w:p>
    <w:p w14:paraId="21619101"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 xml:space="preserve">The big change that Paul talks about in Romans 6 is being set free from sin. Sin is </w:t>
      </w:r>
      <w:proofErr w:type="gramStart"/>
      <w:r w:rsidRPr="002440D5">
        <w:rPr>
          <w:rFonts w:ascii="Century Gothic" w:hAnsi="Century Gothic" w:cs="Calibri"/>
          <w:b/>
          <w:bCs/>
          <w:sz w:val="22"/>
          <w:szCs w:val="22"/>
        </w:rPr>
        <w:t>all of</w:t>
      </w:r>
      <w:proofErr w:type="gramEnd"/>
      <w:r w:rsidRPr="002440D5">
        <w:rPr>
          <w:rFonts w:ascii="Century Gothic" w:hAnsi="Century Gothic" w:cs="Calibri"/>
          <w:b/>
          <w:bCs/>
          <w:sz w:val="22"/>
          <w:szCs w:val="22"/>
        </w:rPr>
        <w:t xml:space="preserve"> the things we think, say, and do, that comes between us and God, or the good things that we don’t think, say, or do. </w:t>
      </w:r>
    </w:p>
    <w:p w14:paraId="3704A6AF" w14:textId="77777777" w:rsidR="002440D5" w:rsidRPr="002440D5" w:rsidRDefault="002440D5" w:rsidP="002440D5">
      <w:pPr>
        <w:rPr>
          <w:rFonts w:ascii="Century Gothic" w:hAnsi="Century Gothic" w:cs="Calibri"/>
          <w:b/>
          <w:bCs/>
          <w:sz w:val="22"/>
          <w:szCs w:val="22"/>
        </w:rPr>
      </w:pPr>
    </w:p>
    <w:p w14:paraId="487B60D0"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 xml:space="preserve">Do you think Paul is saying that Christians never sin? </w:t>
      </w:r>
    </w:p>
    <w:p w14:paraId="403DF237" w14:textId="77777777" w:rsidR="002440D5" w:rsidRPr="002440D5" w:rsidRDefault="002440D5" w:rsidP="002440D5">
      <w:pPr>
        <w:rPr>
          <w:rFonts w:ascii="Century Gothic" w:hAnsi="Century Gothic" w:cs="Calibri"/>
          <w:b/>
          <w:bCs/>
          <w:sz w:val="22"/>
          <w:szCs w:val="22"/>
        </w:rPr>
      </w:pPr>
    </w:p>
    <w:p w14:paraId="2381FBFA"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 xml:space="preserve">No! We all still think about doing things we know are wrong, and often do them, and we all make mistakes. But sin is no longer the boss over us because Jesus has taken care of all our sin – past, present, and future. </w:t>
      </w:r>
    </w:p>
    <w:p w14:paraId="4CAC710C" w14:textId="77777777" w:rsidR="002440D5" w:rsidRPr="002440D5" w:rsidRDefault="002440D5" w:rsidP="002440D5">
      <w:pPr>
        <w:rPr>
          <w:rFonts w:ascii="Century Gothic" w:hAnsi="Century Gothic" w:cs="Calibri"/>
          <w:b/>
          <w:bCs/>
          <w:sz w:val="22"/>
          <w:szCs w:val="22"/>
        </w:rPr>
      </w:pPr>
    </w:p>
    <w:p w14:paraId="0E79C14A" w14:textId="77777777" w:rsidR="002440D5" w:rsidRPr="002440D5" w:rsidRDefault="002440D5" w:rsidP="002440D5">
      <w:pPr>
        <w:rPr>
          <w:rFonts w:ascii="Century Gothic" w:hAnsi="Century Gothic" w:cs="Calibri"/>
          <w:b/>
          <w:bCs/>
          <w:sz w:val="22"/>
          <w:szCs w:val="22"/>
        </w:rPr>
      </w:pPr>
      <w:r w:rsidRPr="002440D5">
        <w:rPr>
          <w:rFonts w:ascii="Century Gothic" w:hAnsi="Century Gothic" w:cs="Calibri"/>
          <w:b/>
          <w:bCs/>
          <w:sz w:val="22"/>
          <w:szCs w:val="22"/>
        </w:rPr>
        <w:t xml:space="preserve">Like the butterfly can’t </w:t>
      </w:r>
      <w:proofErr w:type="gramStart"/>
      <w:r w:rsidRPr="002440D5">
        <w:rPr>
          <w:rFonts w:ascii="Century Gothic" w:hAnsi="Century Gothic" w:cs="Calibri"/>
          <w:b/>
          <w:bCs/>
          <w:sz w:val="22"/>
          <w:szCs w:val="22"/>
        </w:rPr>
        <w:t>actually go</w:t>
      </w:r>
      <w:proofErr w:type="gramEnd"/>
      <w:r w:rsidRPr="002440D5">
        <w:rPr>
          <w:rFonts w:ascii="Century Gothic" w:hAnsi="Century Gothic" w:cs="Calibri"/>
          <w:b/>
          <w:bCs/>
          <w:sz w:val="22"/>
          <w:szCs w:val="22"/>
        </w:rPr>
        <w:t xml:space="preserve"> back to being a caterpillar, and it would be weird for it to act like a caterpillar, we have a new life and new identity in Jesus, and Paul encourages us not to act like we are still controlled by sin. Instead, we can live to God and do the things that He says are good for us and lead to life. </w:t>
      </w:r>
    </w:p>
    <w:p w14:paraId="6FF8E4E2" w14:textId="77777777" w:rsidR="002440D5" w:rsidRPr="002440D5" w:rsidRDefault="002440D5" w:rsidP="002440D5">
      <w:pPr>
        <w:rPr>
          <w:rFonts w:ascii="Century Gothic" w:hAnsi="Century Gothic" w:cs="Calibri"/>
          <w:sz w:val="22"/>
          <w:szCs w:val="22"/>
        </w:rPr>
      </w:pPr>
    </w:p>
    <w:p w14:paraId="3A71AA5D" w14:textId="77777777" w:rsidR="002440D5" w:rsidRPr="002440D5" w:rsidRDefault="002440D5" w:rsidP="002440D5">
      <w:pPr>
        <w:rPr>
          <w:rFonts w:ascii="Century Gothic" w:hAnsi="Century Gothic" w:cs="Calibri"/>
          <w:sz w:val="22"/>
          <w:szCs w:val="22"/>
          <w:u w:val="single"/>
        </w:rPr>
      </w:pPr>
      <w:r w:rsidRPr="002440D5">
        <w:rPr>
          <w:rFonts w:ascii="Century Gothic" w:hAnsi="Century Gothic" w:cs="Calibri"/>
          <w:sz w:val="22"/>
          <w:szCs w:val="22"/>
          <w:u w:val="single"/>
        </w:rPr>
        <w:t>PRAYER</w:t>
      </w:r>
    </w:p>
    <w:p w14:paraId="6685E227" w14:textId="2C9539F6" w:rsidR="009A0D66" w:rsidRPr="002440D5" w:rsidRDefault="002440D5">
      <w:pPr>
        <w:rPr>
          <w:rFonts w:ascii="Century Gothic" w:hAnsi="Century Gothic" w:cs="Calibri"/>
          <w:b/>
          <w:bCs/>
          <w:sz w:val="22"/>
          <w:szCs w:val="22"/>
        </w:rPr>
      </w:pPr>
      <w:r w:rsidRPr="002440D5">
        <w:rPr>
          <w:rFonts w:ascii="Century Gothic" w:hAnsi="Century Gothic" w:cs="Calibri"/>
          <w:b/>
          <w:bCs/>
          <w:sz w:val="22"/>
          <w:szCs w:val="22"/>
        </w:rPr>
        <w:t xml:space="preserve">Dear God, thank you for setting us free from sin and giving us a new life in Jesus. Please forgive us for when we say and do wrongs thing, or don’t live the good way that Jesus has shown us to. Amen.  </w:t>
      </w:r>
    </w:p>
    <w:sectPr w:rsidR="009A0D66" w:rsidRPr="0024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D5"/>
    <w:rsid w:val="002440D5"/>
    <w:rsid w:val="009A0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479"/>
  <w15:chartTrackingRefBased/>
  <w15:docId w15:val="{A2EB4C50-4769-4AEC-A25F-D59D8224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D5"/>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E5337E-80E2-47B1-AA46-2BE929731737}"/>
</file>

<file path=customXml/itemProps2.xml><?xml version="1.0" encoding="utf-8"?>
<ds:datastoreItem xmlns:ds="http://schemas.openxmlformats.org/officeDocument/2006/customXml" ds:itemID="{CF12F6AB-7B5D-4200-9403-B9E6AEEC7BE9}"/>
</file>

<file path=customXml/itemProps3.xml><?xml version="1.0" encoding="utf-8"?>
<ds:datastoreItem xmlns:ds="http://schemas.openxmlformats.org/officeDocument/2006/customXml" ds:itemID="{A8ECC4D9-A67D-4ED0-BEF7-EEA5A2063E27}"/>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Smith, Jessica</cp:lastModifiedBy>
  <cp:revision>1</cp:revision>
  <dcterms:created xsi:type="dcterms:W3CDTF">2023-09-12T02:29:00Z</dcterms:created>
  <dcterms:modified xsi:type="dcterms:W3CDTF">2023-09-12T02:31:00Z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ies>
</file>