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9980" w14:textId="77777777" w:rsidR="00D06A29" w:rsidRDefault="00D06A29" w:rsidP="00D06A29">
      <w:pPr>
        <w:spacing w:line="276" w:lineRule="auto"/>
        <w:ind w:right="340"/>
        <w:rPr>
          <w:rFonts w:ascii="Century Gothic" w:hAnsi="Century Gothic"/>
          <w:b/>
          <w:bCs/>
          <w:color w:val="C00000"/>
          <w:sz w:val="22"/>
          <w:szCs w:val="22"/>
        </w:rPr>
      </w:pPr>
      <w:r>
        <w:rPr>
          <w:rFonts w:cstheme="minorHAnsi"/>
          <w:noProof/>
        </w:rPr>
        <w:drawing>
          <wp:anchor distT="0" distB="0" distL="114300" distR="114300" simplePos="0" relativeHeight="251659264" behindDoc="0" locked="0" layoutInCell="1" allowOverlap="1" wp14:anchorId="5867B149" wp14:editId="1D091DF4">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14:paraId="1514AD3A" w14:textId="77777777" w:rsidR="00D06A29" w:rsidRPr="004A5CB6" w:rsidRDefault="00D06A29" w:rsidP="00D06A29">
      <w:pPr>
        <w:spacing w:line="276" w:lineRule="auto"/>
        <w:ind w:right="340" w:firstLine="720"/>
        <w:rPr>
          <w:rFonts w:ascii="Century Gothic" w:hAnsi="Century Gothic"/>
          <w:b/>
          <w:bCs/>
          <w:color w:val="7030A0"/>
        </w:rPr>
      </w:pPr>
      <w:r>
        <w:rPr>
          <w:rFonts w:ascii="Century Gothic" w:hAnsi="Century Gothic"/>
          <w:b/>
          <w:bCs/>
          <w:color w:val="7030A0"/>
        </w:rPr>
        <w:br w:type="textWrapping" w:clear="all"/>
      </w:r>
    </w:p>
    <w:p w14:paraId="554648DC" w14:textId="77777777" w:rsidR="00D06A29" w:rsidRDefault="00D06A29" w:rsidP="00D06A29">
      <w:pPr>
        <w:rPr>
          <w:rFonts w:ascii="Century Gothic" w:hAnsi="Century Gothic"/>
          <w:b/>
          <w:bCs/>
          <w:sz w:val="22"/>
          <w:szCs w:val="22"/>
        </w:rPr>
      </w:pPr>
    </w:p>
    <w:p w14:paraId="04660202" w14:textId="239F69E1" w:rsidR="00D06A29" w:rsidRPr="00D06A29" w:rsidRDefault="00D06A29" w:rsidP="00D06A29">
      <w:pPr>
        <w:rPr>
          <w:rFonts w:ascii="Century Gothic" w:hAnsi="Century Gothic"/>
          <w:b/>
          <w:bCs/>
          <w:color w:val="C00000"/>
          <w:sz w:val="22"/>
          <w:szCs w:val="22"/>
        </w:rPr>
      </w:pPr>
      <w:r w:rsidRPr="00D06A29">
        <w:rPr>
          <w:rFonts w:ascii="Century Gothic" w:hAnsi="Century Gothic"/>
          <w:b/>
          <w:bCs/>
          <w:color w:val="C00000"/>
          <w:sz w:val="22"/>
          <w:szCs w:val="22"/>
        </w:rPr>
        <w:t xml:space="preserve">Week 1 </w:t>
      </w:r>
      <w:r w:rsidRPr="00D06A29">
        <w:rPr>
          <w:rFonts w:ascii="Century Gothic" w:hAnsi="Century Gothic"/>
          <w:b/>
          <w:bCs/>
          <w:color w:val="C00000"/>
          <w:sz w:val="22"/>
          <w:szCs w:val="22"/>
        </w:rPr>
        <w:t>Childrens Talk</w:t>
      </w:r>
      <w:r w:rsidRPr="00D06A29">
        <w:rPr>
          <w:rFonts w:ascii="Century Gothic" w:hAnsi="Century Gothic"/>
          <w:b/>
          <w:bCs/>
          <w:color w:val="C00000"/>
          <w:sz w:val="22"/>
          <w:szCs w:val="22"/>
        </w:rPr>
        <w:t>: Why Church?</w:t>
      </w:r>
    </w:p>
    <w:p w14:paraId="60038E52" w14:textId="77777777" w:rsidR="00D06A29" w:rsidRPr="00D06A29" w:rsidRDefault="00D06A29" w:rsidP="00D06A29">
      <w:pPr>
        <w:rPr>
          <w:rFonts w:ascii="Century Gothic" w:hAnsi="Century Gothic"/>
          <w:b/>
          <w:bCs/>
          <w:color w:val="C00000"/>
          <w:sz w:val="22"/>
          <w:szCs w:val="22"/>
        </w:rPr>
      </w:pPr>
    </w:p>
    <w:p w14:paraId="2682FFD9" w14:textId="77777777" w:rsidR="00D06A29" w:rsidRPr="00D06A29" w:rsidRDefault="00D06A29" w:rsidP="00D06A29">
      <w:pPr>
        <w:rPr>
          <w:rFonts w:ascii="Century Gothic" w:hAnsi="Century Gothic"/>
          <w:b/>
          <w:bCs/>
          <w:color w:val="C00000"/>
          <w:sz w:val="22"/>
          <w:szCs w:val="22"/>
        </w:rPr>
      </w:pPr>
    </w:p>
    <w:p w14:paraId="5E8780FD" w14:textId="77777777" w:rsidR="00D06A29" w:rsidRPr="00D06A29" w:rsidRDefault="00D06A29" w:rsidP="00D06A29">
      <w:pPr>
        <w:rPr>
          <w:rFonts w:ascii="Century Gothic" w:hAnsi="Century Gothic" w:cs="Calibri"/>
          <w:sz w:val="22"/>
          <w:szCs w:val="22"/>
          <w:u w:val="single"/>
        </w:rPr>
      </w:pPr>
      <w:r w:rsidRPr="00D06A29">
        <w:rPr>
          <w:rFonts w:ascii="Century Gothic" w:hAnsi="Century Gothic" w:cs="Calibri"/>
          <w:sz w:val="22"/>
          <w:szCs w:val="22"/>
          <w:u w:val="single"/>
        </w:rPr>
        <w:t>MAIN POINT</w:t>
      </w:r>
    </w:p>
    <w:p w14:paraId="0F6C5CA1"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Through His Spirit, Jesus gives the Church the gifts of His presence, peace, and forgiveness. These are gifts that keep on giving as we share them with others. </w:t>
      </w:r>
    </w:p>
    <w:p w14:paraId="4B2A437C" w14:textId="77777777" w:rsidR="00D06A29" w:rsidRPr="00D06A29" w:rsidRDefault="00D06A29" w:rsidP="00D06A29">
      <w:pPr>
        <w:rPr>
          <w:rFonts w:ascii="Century Gothic" w:hAnsi="Century Gothic" w:cs="Calibri"/>
          <w:sz w:val="22"/>
          <w:szCs w:val="22"/>
        </w:rPr>
      </w:pPr>
    </w:p>
    <w:p w14:paraId="2F6BD253" w14:textId="43E642FA"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u w:val="single"/>
        </w:rPr>
        <w:t>SCRIPTURE FOCUS</w:t>
      </w:r>
      <w:r>
        <w:rPr>
          <w:rFonts w:ascii="Century Gothic" w:hAnsi="Century Gothic" w:cs="Calibri"/>
          <w:sz w:val="22"/>
          <w:szCs w:val="22"/>
        </w:rPr>
        <w:br/>
      </w:r>
      <w:r w:rsidRPr="00D06A29">
        <w:rPr>
          <w:rFonts w:ascii="Century Gothic" w:hAnsi="Century Gothic" w:cs="Calibri"/>
          <w:sz w:val="22"/>
          <w:szCs w:val="22"/>
        </w:rPr>
        <w:t xml:space="preserve">John 20:18-30 </w:t>
      </w:r>
    </w:p>
    <w:p w14:paraId="567091AB" w14:textId="77777777" w:rsidR="00D06A29" w:rsidRPr="00D06A29" w:rsidRDefault="00D06A29" w:rsidP="00D06A29">
      <w:pPr>
        <w:rPr>
          <w:rFonts w:ascii="Century Gothic" w:hAnsi="Century Gothic" w:cs="Calibri"/>
          <w:sz w:val="22"/>
          <w:szCs w:val="22"/>
        </w:rPr>
      </w:pPr>
      <w:proofErr w:type="gramStart"/>
      <w:r w:rsidRPr="00D06A29">
        <w:rPr>
          <w:rFonts w:ascii="Century Gothic" w:hAnsi="Century Gothic" w:cs="Calibri"/>
          <w:sz w:val="22"/>
          <w:szCs w:val="22"/>
        </w:rPr>
        <w:t>Again</w:t>
      </w:r>
      <w:proofErr w:type="gramEnd"/>
      <w:r w:rsidRPr="00D06A29">
        <w:rPr>
          <w:rFonts w:ascii="Century Gothic" w:hAnsi="Century Gothic" w:cs="Calibri"/>
          <w:sz w:val="22"/>
          <w:szCs w:val="22"/>
        </w:rPr>
        <w:t xml:space="preserve"> Jesus said, “Peace be with you! As the </w:t>
      </w:r>
      <w:proofErr w:type="gramStart"/>
      <w:r w:rsidRPr="00D06A29">
        <w:rPr>
          <w:rFonts w:ascii="Century Gothic" w:hAnsi="Century Gothic" w:cs="Calibri"/>
          <w:sz w:val="22"/>
          <w:szCs w:val="22"/>
        </w:rPr>
        <w:t>Father</w:t>
      </w:r>
      <w:proofErr w:type="gramEnd"/>
      <w:r w:rsidRPr="00D06A29">
        <w:rPr>
          <w:rFonts w:ascii="Century Gothic" w:hAnsi="Century Gothic" w:cs="Calibri"/>
          <w:sz w:val="22"/>
          <w:szCs w:val="22"/>
        </w:rPr>
        <w:t xml:space="preserve"> has sent me, I am sending you.” (v21)</w:t>
      </w:r>
      <w:r w:rsidRPr="00D06A29">
        <w:rPr>
          <w:rFonts w:ascii="Century Gothic" w:hAnsi="Century Gothic" w:cs="Calibri"/>
          <w:sz w:val="22"/>
          <w:szCs w:val="22"/>
        </w:rPr>
        <w:br/>
      </w:r>
    </w:p>
    <w:p w14:paraId="37912CF5" w14:textId="77777777" w:rsidR="00D06A29" w:rsidRPr="00D06A29" w:rsidRDefault="00D06A29" w:rsidP="00D06A29">
      <w:pPr>
        <w:rPr>
          <w:rFonts w:ascii="Century Gothic" w:hAnsi="Century Gothic" w:cs="Calibri"/>
          <w:sz w:val="22"/>
          <w:szCs w:val="22"/>
          <w:u w:val="single"/>
        </w:rPr>
      </w:pPr>
      <w:r w:rsidRPr="00D06A29">
        <w:rPr>
          <w:rFonts w:ascii="Century Gothic" w:hAnsi="Century Gothic" w:cs="Calibri"/>
          <w:sz w:val="22"/>
          <w:szCs w:val="22"/>
          <w:u w:val="single"/>
        </w:rPr>
        <w:t>AIDS</w:t>
      </w:r>
    </w:p>
    <w:p w14:paraId="577672B1"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rPr>
        <w:t>Objects that are comforting when you are afraid. e.g., a blanket, teddy, a torch, a picture representing a family member or friend.</w:t>
      </w:r>
    </w:p>
    <w:p w14:paraId="761AD946" w14:textId="77777777" w:rsidR="00D06A29" w:rsidRPr="00D06A29" w:rsidRDefault="00D06A29" w:rsidP="00D06A29">
      <w:pPr>
        <w:rPr>
          <w:rFonts w:ascii="Century Gothic" w:hAnsi="Century Gothic" w:cs="Calibri"/>
          <w:sz w:val="22"/>
          <w:szCs w:val="22"/>
        </w:rPr>
      </w:pPr>
    </w:p>
    <w:p w14:paraId="7F0E3E9F"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sz w:val="22"/>
          <w:szCs w:val="22"/>
          <w:u w:val="single"/>
        </w:rPr>
        <w:t>ADDRESS</w:t>
      </w:r>
      <w:r w:rsidRPr="00D06A29">
        <w:rPr>
          <w:rFonts w:ascii="Century Gothic" w:hAnsi="Century Gothic" w:cs="Calibri"/>
          <w:sz w:val="22"/>
          <w:szCs w:val="22"/>
        </w:rPr>
        <w:br/>
      </w:r>
      <w:r w:rsidRPr="00D06A29">
        <w:rPr>
          <w:rFonts w:ascii="Century Gothic" w:hAnsi="Century Gothic" w:cs="Calibri"/>
          <w:b/>
          <w:bCs/>
          <w:sz w:val="22"/>
          <w:szCs w:val="22"/>
        </w:rPr>
        <w:t xml:space="preserve">Today’s gospel reading takes place near the end of the book of John, three days after Jesus died on the cross. After Mary Magdalene told the disciples that Jesus was raised from the dead and she had seen Him, we might think that the disciples would be excited and happy! But John’s gospel tells us that they were scared. They were staying together in a locked </w:t>
      </w:r>
      <w:proofErr w:type="gramStart"/>
      <w:r w:rsidRPr="00D06A29">
        <w:rPr>
          <w:rFonts w:ascii="Century Gothic" w:hAnsi="Century Gothic" w:cs="Calibri"/>
          <w:b/>
          <w:bCs/>
          <w:sz w:val="22"/>
          <w:szCs w:val="22"/>
        </w:rPr>
        <w:t>room, because</w:t>
      </w:r>
      <w:proofErr w:type="gramEnd"/>
      <w:r w:rsidRPr="00D06A29">
        <w:rPr>
          <w:rFonts w:ascii="Century Gothic" w:hAnsi="Century Gothic" w:cs="Calibri"/>
          <w:b/>
          <w:bCs/>
          <w:sz w:val="22"/>
          <w:szCs w:val="22"/>
        </w:rPr>
        <w:t xml:space="preserve"> they were afraid of the Jewish leaders. </w:t>
      </w:r>
    </w:p>
    <w:p w14:paraId="6085650D" w14:textId="77777777" w:rsidR="00D06A29" w:rsidRPr="00D06A29" w:rsidRDefault="00D06A29" w:rsidP="00D06A29">
      <w:pPr>
        <w:rPr>
          <w:rFonts w:ascii="Century Gothic" w:hAnsi="Century Gothic" w:cs="Calibri"/>
          <w:b/>
          <w:bCs/>
          <w:sz w:val="22"/>
          <w:szCs w:val="22"/>
        </w:rPr>
      </w:pPr>
    </w:p>
    <w:p w14:paraId="78829755"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Why might the disciples have been afraid?</w:t>
      </w:r>
    </w:p>
    <w:p w14:paraId="44F4A27F"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rPr>
        <w:t>(e.g., they didn’t understand what had happened to Jesus, or didn’t believe He had risen again. They might have been worried they had let Him down, or that the Jewish leaders would arrest them like they had arrested Jesus)</w:t>
      </w:r>
    </w:p>
    <w:p w14:paraId="780ABD79" w14:textId="77777777" w:rsidR="00D06A29" w:rsidRPr="00D06A29" w:rsidRDefault="00D06A29" w:rsidP="00D06A29">
      <w:pPr>
        <w:rPr>
          <w:rFonts w:ascii="Century Gothic" w:hAnsi="Century Gothic" w:cs="Calibri"/>
          <w:sz w:val="22"/>
          <w:szCs w:val="22"/>
        </w:rPr>
      </w:pPr>
    </w:p>
    <w:p w14:paraId="4F13B4E8"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What are some things you are afraid of? </w:t>
      </w:r>
    </w:p>
    <w:p w14:paraId="420FFC20"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rPr>
        <w:t>(e.g., spiders, lions, sharks, the dark, bad dreams)</w:t>
      </w:r>
    </w:p>
    <w:p w14:paraId="7A483B47" w14:textId="77777777" w:rsidR="00D06A29" w:rsidRPr="00D06A29" w:rsidRDefault="00D06A29" w:rsidP="00D06A29">
      <w:pPr>
        <w:rPr>
          <w:rFonts w:ascii="Century Gothic" w:hAnsi="Century Gothic" w:cs="Calibri"/>
          <w:sz w:val="22"/>
          <w:szCs w:val="22"/>
        </w:rPr>
      </w:pPr>
    </w:p>
    <w:p w14:paraId="401702F6"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What are some things that make you feel better when you are afraid? </w:t>
      </w:r>
    </w:p>
    <w:p w14:paraId="4DD96E0F"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rPr>
        <w:t xml:space="preserve">(e.g., being safe from the scary thing, a hug, a blanket, turning the light on, </w:t>
      </w:r>
      <w:r w:rsidRPr="00D06A29">
        <w:rPr>
          <w:rFonts w:ascii="Century Gothic" w:hAnsi="Century Gothic" w:cs="Calibri"/>
          <w:i/>
          <w:iCs/>
          <w:sz w:val="22"/>
          <w:szCs w:val="22"/>
        </w:rPr>
        <w:t>being with a parent or someone you know who loves you – not being alone</w:t>
      </w:r>
      <w:r w:rsidRPr="00D06A29">
        <w:rPr>
          <w:rFonts w:ascii="Century Gothic" w:hAnsi="Century Gothic" w:cs="Calibri"/>
          <w:sz w:val="22"/>
          <w:szCs w:val="22"/>
        </w:rPr>
        <w:t>)</w:t>
      </w:r>
    </w:p>
    <w:p w14:paraId="2960155C"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i/>
          <w:iCs/>
          <w:sz w:val="22"/>
          <w:szCs w:val="22"/>
        </w:rPr>
        <w:t xml:space="preserve">Use aids to illustrate. </w:t>
      </w:r>
    </w:p>
    <w:p w14:paraId="66203114" w14:textId="77777777" w:rsidR="00D06A29" w:rsidRPr="00D06A29" w:rsidRDefault="00D06A29" w:rsidP="00D06A29">
      <w:pPr>
        <w:rPr>
          <w:rFonts w:ascii="Century Gothic" w:hAnsi="Century Gothic" w:cs="Calibri"/>
          <w:sz w:val="22"/>
          <w:szCs w:val="22"/>
        </w:rPr>
      </w:pPr>
    </w:p>
    <w:p w14:paraId="7C07B11E"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Lots of things are less scary when we’re not alone. When Jesus’ disciples were afraid, Jesus came and stood among them. He gave them the gift of His </w:t>
      </w:r>
      <w:r w:rsidRPr="00D06A29">
        <w:rPr>
          <w:rFonts w:ascii="Century Gothic" w:hAnsi="Century Gothic" w:cs="Calibri"/>
          <w:b/>
          <w:bCs/>
          <w:i/>
          <w:iCs/>
          <w:sz w:val="22"/>
          <w:szCs w:val="22"/>
        </w:rPr>
        <w:t>presence</w:t>
      </w:r>
      <w:r w:rsidRPr="00D06A29">
        <w:rPr>
          <w:rFonts w:ascii="Century Gothic" w:hAnsi="Century Gothic" w:cs="Calibri"/>
          <w:b/>
          <w:bCs/>
          <w:sz w:val="22"/>
          <w:szCs w:val="22"/>
        </w:rPr>
        <w:t>. Seeing that Jesus was alive and ok, the disciples were overflowing with joy and happiness!</w:t>
      </w:r>
    </w:p>
    <w:p w14:paraId="4E22B878" w14:textId="77777777" w:rsidR="00D06A29" w:rsidRPr="00D06A29" w:rsidRDefault="00D06A29" w:rsidP="00D06A29">
      <w:pPr>
        <w:rPr>
          <w:rFonts w:ascii="Century Gothic" w:hAnsi="Century Gothic" w:cs="Calibri"/>
          <w:sz w:val="22"/>
          <w:szCs w:val="22"/>
        </w:rPr>
      </w:pPr>
    </w:p>
    <w:p w14:paraId="250BB514"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lastRenderedPageBreak/>
        <w:t xml:space="preserve">And Jesus didn’t just stand with them, He also told them “Peace be with you!” – do not be afraid! In fact, He told them this three times! He gave them the gift of His peace. </w:t>
      </w:r>
    </w:p>
    <w:p w14:paraId="4D2E7FCE" w14:textId="77777777" w:rsidR="00D06A29" w:rsidRPr="00D06A29" w:rsidRDefault="00D06A29" w:rsidP="00D06A29">
      <w:pPr>
        <w:rPr>
          <w:rFonts w:ascii="Century Gothic" w:hAnsi="Century Gothic" w:cs="Calibri"/>
          <w:sz w:val="22"/>
          <w:szCs w:val="22"/>
        </w:rPr>
      </w:pPr>
    </w:p>
    <w:p w14:paraId="0BE9DCE1" w14:textId="6C9B3929"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And Jesus gave His disciples His Holy Spirit. </w:t>
      </w:r>
    </w:p>
    <w:p w14:paraId="25CB4B74" w14:textId="77777777" w:rsidR="00D06A29" w:rsidRPr="00D06A29" w:rsidRDefault="00D06A29" w:rsidP="00D06A29">
      <w:pPr>
        <w:rPr>
          <w:rFonts w:ascii="Century Gothic" w:hAnsi="Century Gothic" w:cs="Calibri"/>
          <w:b/>
          <w:bCs/>
          <w:sz w:val="22"/>
          <w:szCs w:val="22"/>
        </w:rPr>
      </w:pPr>
    </w:p>
    <w:p w14:paraId="031A5EF6"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 xml:space="preserve">Through His Holy Spirit, Jesus lives in us, His Church, and He sends us to other people to share His peace and forgiveness with them. </w:t>
      </w:r>
    </w:p>
    <w:p w14:paraId="25B9B13A" w14:textId="77777777" w:rsidR="00D06A29" w:rsidRPr="00D06A29" w:rsidRDefault="00D06A29" w:rsidP="00D06A29">
      <w:pPr>
        <w:rPr>
          <w:rFonts w:ascii="Century Gothic" w:hAnsi="Century Gothic" w:cs="Calibri"/>
          <w:b/>
          <w:bCs/>
          <w:sz w:val="22"/>
          <w:szCs w:val="22"/>
        </w:rPr>
      </w:pPr>
    </w:p>
    <w:p w14:paraId="5FD0B7D7" w14:textId="77777777" w:rsidR="00D06A29" w:rsidRPr="00D06A29" w:rsidRDefault="00D06A29" w:rsidP="00D06A29">
      <w:pPr>
        <w:rPr>
          <w:rFonts w:ascii="Century Gothic" w:hAnsi="Century Gothic" w:cs="Calibri"/>
          <w:b/>
          <w:bCs/>
          <w:sz w:val="22"/>
          <w:szCs w:val="22"/>
        </w:rPr>
      </w:pPr>
      <w:r w:rsidRPr="00D06A29">
        <w:rPr>
          <w:rFonts w:ascii="Century Gothic" w:hAnsi="Century Gothic" w:cs="Calibri"/>
          <w:b/>
          <w:bCs/>
          <w:sz w:val="22"/>
          <w:szCs w:val="22"/>
        </w:rPr>
        <w:t>What are some ways we can share Jesus’ peace and forgiveness with people we know?</w:t>
      </w:r>
    </w:p>
    <w:p w14:paraId="6529A5AB" w14:textId="77777777" w:rsidR="00D06A29" w:rsidRPr="00D06A29" w:rsidRDefault="00D06A29" w:rsidP="00D06A29">
      <w:pPr>
        <w:rPr>
          <w:rFonts w:ascii="Century Gothic" w:hAnsi="Century Gothic" w:cs="Calibri"/>
          <w:sz w:val="22"/>
          <w:szCs w:val="22"/>
        </w:rPr>
      </w:pPr>
      <w:r w:rsidRPr="00D06A29">
        <w:rPr>
          <w:rFonts w:ascii="Century Gothic" w:hAnsi="Century Gothic" w:cs="Calibri"/>
          <w:sz w:val="22"/>
          <w:szCs w:val="22"/>
        </w:rPr>
        <w:t>(e.g., comforting and helping people when they are worried or afraid, praying for them, forgiving people when they are unkind to us, asking other people to forgive us when we make mistakes)</w:t>
      </w:r>
    </w:p>
    <w:p w14:paraId="09C586E9" w14:textId="77777777" w:rsidR="00D06A29" w:rsidRPr="00D06A29" w:rsidRDefault="00D06A29" w:rsidP="00D06A29">
      <w:pPr>
        <w:rPr>
          <w:rFonts w:ascii="Century Gothic" w:hAnsi="Century Gothic" w:cs="Calibri"/>
          <w:b/>
          <w:bCs/>
          <w:sz w:val="22"/>
          <w:szCs w:val="22"/>
        </w:rPr>
      </w:pPr>
    </w:p>
    <w:p w14:paraId="79D560CC" w14:textId="77777777" w:rsidR="00D06A29" w:rsidRPr="00D06A29" w:rsidRDefault="00D06A29" w:rsidP="00D06A29">
      <w:pPr>
        <w:rPr>
          <w:rFonts w:ascii="Century Gothic" w:hAnsi="Century Gothic" w:cs="Calibri"/>
          <w:sz w:val="22"/>
          <w:szCs w:val="22"/>
          <w:u w:val="single"/>
        </w:rPr>
      </w:pPr>
      <w:r w:rsidRPr="00D06A29">
        <w:rPr>
          <w:rFonts w:ascii="Century Gothic" w:hAnsi="Century Gothic" w:cs="Calibri"/>
          <w:sz w:val="22"/>
          <w:szCs w:val="22"/>
          <w:u w:val="single"/>
        </w:rPr>
        <w:t>PRAYER</w:t>
      </w:r>
    </w:p>
    <w:p w14:paraId="3538C793" w14:textId="09EF6F3E" w:rsidR="009A0D66" w:rsidRPr="00D06A29" w:rsidRDefault="00D06A29" w:rsidP="00D06A29">
      <w:pPr>
        <w:rPr>
          <w:rFonts w:ascii="Century Gothic" w:hAnsi="Century Gothic"/>
          <w:sz w:val="22"/>
          <w:szCs w:val="22"/>
        </w:rPr>
      </w:pPr>
      <w:r w:rsidRPr="00D06A29">
        <w:rPr>
          <w:rFonts w:ascii="Century Gothic" w:hAnsi="Century Gothic" w:cs="Calibri"/>
          <w:sz w:val="22"/>
          <w:szCs w:val="22"/>
        </w:rPr>
        <w:t>Jesus, thank you for your peace and forgiveness. Holy Spirit, please help us to share the good news of peace and forgiveness with others. Amen.</w:t>
      </w:r>
    </w:p>
    <w:sectPr w:rsidR="009A0D66" w:rsidRPr="00D06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29"/>
    <w:rsid w:val="00561B60"/>
    <w:rsid w:val="009A0D66"/>
    <w:rsid w:val="00D06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94B4"/>
  <w15:chartTrackingRefBased/>
  <w15:docId w15:val="{6E48620E-D1D1-4919-A7D1-F4D629F6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29"/>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D0BD5-18D8-4773-BB34-41B5FD8455A2}"/>
</file>

<file path=customXml/itemProps2.xml><?xml version="1.0" encoding="utf-8"?>
<ds:datastoreItem xmlns:ds="http://schemas.openxmlformats.org/officeDocument/2006/customXml" ds:itemID="{734CFF25-6B82-4B03-8773-97EB8272AC8A}"/>
</file>

<file path=customXml/itemProps3.xml><?xml version="1.0" encoding="utf-8"?>
<ds:datastoreItem xmlns:ds="http://schemas.openxmlformats.org/officeDocument/2006/customXml" ds:itemID="{C30F9853-E13F-4DC2-8817-69D8445926C3}"/>
</file>

<file path=docProps/app.xml><?xml version="1.0" encoding="utf-8"?>
<Properties xmlns="http://schemas.openxmlformats.org/officeDocument/2006/extended-properties" xmlns:vt="http://schemas.openxmlformats.org/officeDocument/2006/docPropsVTypes">
  <Template>Normal.dotm</Template>
  <TotalTime>18</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1</cp:revision>
  <dcterms:created xsi:type="dcterms:W3CDTF">2023-09-12T02:09:00Z</dcterms:created>
  <dcterms:modified xsi:type="dcterms:W3CDTF">2023-09-12T02:27:00Z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ies>
</file>