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E726C" w14:textId="77777777" w:rsidR="001B4BF4" w:rsidRPr="001B4BF4" w:rsidRDefault="001B4BF4" w:rsidP="001B4BF4">
      <w:pPr>
        <w:keepNext/>
        <w:keepLines/>
        <w:spacing w:after="120" w:line="240" w:lineRule="auto"/>
        <w:outlineLvl w:val="2"/>
        <w:rPr>
          <w:rFonts w:ascii="Cambria" w:eastAsia="Times New Roman" w:hAnsi="Cambria" w:cs="Times New Roman"/>
          <w:b/>
          <w:caps/>
          <w:sz w:val="28"/>
          <w:szCs w:val="24"/>
        </w:rPr>
      </w:pPr>
      <w:r w:rsidRPr="001B4BF4">
        <w:rPr>
          <w:rFonts w:ascii="Cambria" w:eastAsia="Times New Roman" w:hAnsi="Cambria" w:cs="Times New Roman"/>
          <w:b/>
          <w:caps/>
          <w:sz w:val="28"/>
          <w:szCs w:val="24"/>
        </w:rPr>
        <w:t>Agenda 15.1</w:t>
      </w:r>
    </w:p>
    <w:p w14:paraId="1B788416" w14:textId="77777777" w:rsidR="001B4BF4" w:rsidRPr="001B4BF4" w:rsidRDefault="001B4BF4" w:rsidP="001B4BF4">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65"/>
      <w:bookmarkStart w:id="1" w:name="_GoBack"/>
      <w:r w:rsidRPr="001B4BF4">
        <w:rPr>
          <w:rFonts w:ascii="Cambria" w:eastAsia="Times New Roman" w:hAnsi="Cambria" w:cs="Times New Roman"/>
          <w:b/>
          <w:sz w:val="36"/>
          <w:szCs w:val="32"/>
        </w:rPr>
        <w:t>Lutheran Men of Australia</w:t>
      </w:r>
      <w:bookmarkEnd w:id="0"/>
    </w:p>
    <w:bookmarkEnd w:id="1"/>
    <w:p w14:paraId="796FF45D" w14:textId="77777777" w:rsidR="001B4BF4" w:rsidRPr="001B4BF4" w:rsidRDefault="001B4BF4" w:rsidP="001B4BF4">
      <w:pPr>
        <w:spacing w:after="0" w:line="240" w:lineRule="auto"/>
        <w:rPr>
          <w:rFonts w:ascii="Cambria" w:eastAsia="Calibri" w:hAnsi="Cambria" w:cs="Times New Roman"/>
        </w:rPr>
      </w:pPr>
    </w:p>
    <w:p w14:paraId="56FE92B6" w14:textId="77777777" w:rsidR="001B4BF4" w:rsidRPr="001B4BF4" w:rsidRDefault="001B4BF4" w:rsidP="001B4BF4">
      <w:pPr>
        <w:keepNext/>
        <w:keepLines/>
        <w:spacing w:after="120" w:line="240" w:lineRule="auto"/>
        <w:outlineLvl w:val="2"/>
        <w:rPr>
          <w:rFonts w:ascii="Cambria" w:eastAsia="Times New Roman" w:hAnsi="Cambria" w:cs="Times New Roman"/>
          <w:b/>
          <w:caps/>
          <w:sz w:val="28"/>
          <w:szCs w:val="24"/>
        </w:rPr>
      </w:pPr>
      <w:r w:rsidRPr="001B4BF4">
        <w:rPr>
          <w:rFonts w:ascii="Cambria" w:eastAsia="Times New Roman" w:hAnsi="Cambria" w:cs="Times New Roman"/>
          <w:b/>
          <w:caps/>
          <w:sz w:val="28"/>
          <w:szCs w:val="24"/>
        </w:rPr>
        <w:t>MEMBERS</w:t>
      </w:r>
    </w:p>
    <w:p w14:paraId="7F4F44ED" w14:textId="77777777" w:rsidR="001B4BF4" w:rsidRPr="001B4BF4" w:rsidRDefault="001B4BF4" w:rsidP="001B4BF4">
      <w:pPr>
        <w:spacing w:after="120" w:line="240" w:lineRule="auto"/>
        <w:rPr>
          <w:rFonts w:ascii="Cambria" w:eastAsia="Calibri" w:hAnsi="Cambria" w:cs="Times New Roman"/>
        </w:rPr>
      </w:pPr>
      <w:r w:rsidRPr="001B4BF4">
        <w:rPr>
          <w:rFonts w:ascii="Cambria" w:eastAsia="Calibri" w:hAnsi="Cambria" w:cs="Times New Roman"/>
        </w:rPr>
        <w:t>Pastor David Kuss – Spiritual Adviser – Public Officer elect, Neil Lehmann – Retiring chairman, Keith</w:t>
      </w:r>
      <w:r w:rsidRPr="001B4BF4">
        <w:rPr>
          <w:rFonts w:ascii="Cambria" w:eastAsia="Calibri" w:hAnsi="Cambria" w:cs="Times New Roman"/>
          <w:b/>
        </w:rPr>
        <w:t xml:space="preserve"> </w:t>
      </w:r>
      <w:r w:rsidRPr="001B4BF4">
        <w:rPr>
          <w:rFonts w:ascii="Cambria" w:eastAsia="Calibri" w:hAnsi="Cambria" w:cs="Times New Roman"/>
        </w:rPr>
        <w:t>Munchenberg – Secretary. Malcolm Pfeiffer - Retiring Vice-chairman, David Pfeiffer – Retiring Treasurer – Chairman elect, David Schiller – Treasurer-elect, John Seidel – Retiring Public Officer</w:t>
      </w:r>
    </w:p>
    <w:p w14:paraId="1F143F1F" w14:textId="77777777" w:rsidR="001B4BF4" w:rsidRPr="001B4BF4" w:rsidRDefault="001B4BF4" w:rsidP="001B4BF4">
      <w:pPr>
        <w:keepNext/>
        <w:keepLines/>
        <w:spacing w:after="120" w:line="240" w:lineRule="auto"/>
        <w:outlineLvl w:val="2"/>
        <w:rPr>
          <w:rFonts w:ascii="Cambria" w:eastAsia="Times New Roman" w:hAnsi="Cambria" w:cs="Arial"/>
          <w:b/>
          <w:i/>
          <w:caps/>
          <w:sz w:val="28"/>
          <w:szCs w:val="24"/>
        </w:rPr>
      </w:pPr>
      <w:r w:rsidRPr="001B4BF4">
        <w:rPr>
          <w:rFonts w:ascii="Cambria" w:eastAsia="Times New Roman" w:hAnsi="Cambria" w:cs="Times New Roman"/>
          <w:b/>
          <w:caps/>
          <w:sz w:val="28"/>
          <w:szCs w:val="24"/>
        </w:rPr>
        <w:t>Background</w:t>
      </w:r>
    </w:p>
    <w:p w14:paraId="66C64806" w14:textId="77777777" w:rsidR="001B4BF4" w:rsidRPr="001B4BF4" w:rsidRDefault="001B4BF4" w:rsidP="001B4BF4">
      <w:pPr>
        <w:spacing w:after="0" w:line="240" w:lineRule="auto"/>
        <w:rPr>
          <w:rFonts w:ascii="Cambria" w:eastAsia="Calibri" w:hAnsi="Cambria" w:cs="Times New Roman"/>
          <w:i/>
        </w:rPr>
      </w:pPr>
      <w:r w:rsidRPr="001B4BF4">
        <w:rPr>
          <w:rFonts w:ascii="Cambria" w:eastAsia="Calibri" w:hAnsi="Cambria" w:cs="Times New Roman"/>
        </w:rPr>
        <w:t>The LMA exists to foster Christian fellowship, Evangelism and Stewardship among the laymen of the church and in particular;</w:t>
      </w:r>
    </w:p>
    <w:p w14:paraId="5FC5FE1F" w14:textId="77777777" w:rsidR="001B4BF4" w:rsidRPr="001B4BF4" w:rsidRDefault="001B4BF4" w:rsidP="00BB28E7">
      <w:pPr>
        <w:numPr>
          <w:ilvl w:val="0"/>
          <w:numId w:val="15"/>
        </w:numPr>
        <w:spacing w:after="0" w:line="240" w:lineRule="auto"/>
        <w:ind w:left="567" w:hanging="567"/>
        <w:rPr>
          <w:rFonts w:ascii="Cambria" w:eastAsia="Calibri" w:hAnsi="Cambria" w:cs="Times New Roman"/>
        </w:rPr>
      </w:pPr>
      <w:r w:rsidRPr="001B4BF4">
        <w:rPr>
          <w:rFonts w:ascii="Cambria" w:eastAsia="Calibri" w:hAnsi="Cambria" w:cs="Times New Roman"/>
        </w:rPr>
        <w:t>to assist in promoting a passion for the Bible and to encourage continued growth in Christian knowledge resulting in a systematic study of the Bible;</w:t>
      </w:r>
    </w:p>
    <w:p w14:paraId="49B2D356" w14:textId="77777777" w:rsidR="001B4BF4" w:rsidRPr="001B4BF4" w:rsidRDefault="001B4BF4" w:rsidP="00BB28E7">
      <w:pPr>
        <w:numPr>
          <w:ilvl w:val="0"/>
          <w:numId w:val="15"/>
        </w:numPr>
        <w:spacing w:after="0" w:line="240" w:lineRule="auto"/>
        <w:ind w:left="567" w:hanging="567"/>
        <w:rPr>
          <w:rFonts w:ascii="Cambria" w:eastAsia="Calibri" w:hAnsi="Cambria" w:cs="Times New Roman"/>
        </w:rPr>
      </w:pPr>
      <w:r w:rsidRPr="001B4BF4">
        <w:rPr>
          <w:rFonts w:ascii="Cambria" w:eastAsia="Calibri" w:hAnsi="Cambria" w:cs="Times New Roman"/>
        </w:rPr>
        <w:t>To identify the needs of the church’s ministry to its own members, those on the margins of the church and its own organizations, so that through our members we may respond appropriately to those in need (eg sick, aged, the disabled, the abandoned, the lonely, the poor, the biblically, and confessionally illiterate, etc.) and other such undertakings of the church.</w:t>
      </w:r>
    </w:p>
    <w:p w14:paraId="6C626F8B" w14:textId="77777777" w:rsidR="001B4BF4" w:rsidRPr="001B4BF4" w:rsidRDefault="001B4BF4" w:rsidP="00BB28E7">
      <w:pPr>
        <w:numPr>
          <w:ilvl w:val="0"/>
          <w:numId w:val="15"/>
        </w:numPr>
        <w:spacing w:after="0" w:line="240" w:lineRule="auto"/>
        <w:ind w:left="567" w:hanging="567"/>
        <w:rPr>
          <w:rFonts w:ascii="Cambria" w:eastAsia="Calibri" w:hAnsi="Cambria" w:cs="Times New Roman"/>
        </w:rPr>
      </w:pPr>
      <w:r w:rsidRPr="001B4BF4">
        <w:rPr>
          <w:rFonts w:ascii="Cambria" w:eastAsia="Calibri" w:hAnsi="Cambria" w:cs="Times New Roman"/>
        </w:rPr>
        <w:t>To encourage lay-members to participate actively in this work of the local congregations of the church.</w:t>
      </w:r>
    </w:p>
    <w:p w14:paraId="175E1784" w14:textId="77777777" w:rsidR="001B4BF4" w:rsidRPr="001B4BF4" w:rsidRDefault="001B4BF4" w:rsidP="00BB28E7">
      <w:pPr>
        <w:numPr>
          <w:ilvl w:val="0"/>
          <w:numId w:val="15"/>
        </w:numPr>
        <w:spacing w:after="0" w:line="240" w:lineRule="auto"/>
        <w:ind w:left="567" w:hanging="567"/>
        <w:rPr>
          <w:rFonts w:ascii="Cambria" w:eastAsia="Calibri" w:hAnsi="Cambria" w:cs="Times New Roman"/>
        </w:rPr>
      </w:pPr>
      <w:r w:rsidRPr="001B4BF4">
        <w:rPr>
          <w:rFonts w:ascii="Cambria" w:eastAsia="Calibri" w:hAnsi="Cambria" w:cs="Times New Roman"/>
        </w:rPr>
        <w:t>To support other bodies of the church such as the Tract Mission in its publicity of the church and its ministry;</w:t>
      </w:r>
    </w:p>
    <w:p w14:paraId="0FB8EBB6" w14:textId="77777777" w:rsidR="001B4BF4" w:rsidRPr="001B4BF4" w:rsidRDefault="001B4BF4" w:rsidP="00BB28E7">
      <w:pPr>
        <w:numPr>
          <w:ilvl w:val="0"/>
          <w:numId w:val="15"/>
        </w:numPr>
        <w:spacing w:after="0" w:line="240" w:lineRule="auto"/>
        <w:ind w:left="567" w:hanging="567"/>
        <w:rPr>
          <w:rFonts w:ascii="Cambria" w:eastAsia="Calibri" w:hAnsi="Cambria" w:cs="Times New Roman"/>
        </w:rPr>
      </w:pPr>
      <w:r w:rsidRPr="001B4BF4">
        <w:rPr>
          <w:rFonts w:ascii="Cambria" w:eastAsia="Calibri" w:hAnsi="Cambria" w:cs="Times New Roman"/>
        </w:rPr>
        <w:t>To encourage and develop in the hearts and minds the highest type of Christian vocation in the home in the church, the community, and the government.</w:t>
      </w:r>
    </w:p>
    <w:p w14:paraId="443766E8" w14:textId="77777777" w:rsidR="001B4BF4" w:rsidRPr="001B4BF4" w:rsidRDefault="001B4BF4" w:rsidP="001B4BF4">
      <w:pPr>
        <w:keepNext/>
        <w:keepLines/>
        <w:spacing w:after="120" w:line="240" w:lineRule="auto"/>
        <w:outlineLvl w:val="2"/>
        <w:rPr>
          <w:rFonts w:ascii="Cambria" w:eastAsia="Times New Roman" w:hAnsi="Cambria" w:cs="Times New Roman"/>
          <w:b/>
          <w:caps/>
          <w:sz w:val="28"/>
          <w:szCs w:val="24"/>
        </w:rPr>
      </w:pPr>
      <w:r w:rsidRPr="001B4BF4">
        <w:rPr>
          <w:rFonts w:ascii="Cambria" w:eastAsia="Times New Roman" w:hAnsi="Cambria" w:cs="Times New Roman"/>
          <w:b/>
          <w:caps/>
          <w:sz w:val="28"/>
          <w:szCs w:val="24"/>
          <w:highlight w:val="cyan"/>
        </w:rPr>
        <w:br/>
      </w:r>
      <w:r w:rsidRPr="001B4BF4">
        <w:rPr>
          <w:rFonts w:ascii="Cambria" w:eastAsia="Times New Roman" w:hAnsi="Cambria" w:cs="Times New Roman"/>
          <w:b/>
          <w:caps/>
          <w:sz w:val="28"/>
          <w:szCs w:val="24"/>
        </w:rPr>
        <w:t>Achievement against Plan</w:t>
      </w:r>
    </w:p>
    <w:tbl>
      <w:tblPr>
        <w:tblStyle w:val="PlainTable2"/>
        <w:tblW w:w="8747" w:type="dxa"/>
        <w:tblLook w:val="04A0" w:firstRow="1" w:lastRow="0" w:firstColumn="1" w:lastColumn="0" w:noHBand="0" w:noVBand="1"/>
      </w:tblPr>
      <w:tblGrid>
        <w:gridCol w:w="3402"/>
        <w:gridCol w:w="2284"/>
        <w:gridCol w:w="3061"/>
      </w:tblGrid>
      <w:tr w:rsidR="001B4BF4" w:rsidRPr="001B4BF4" w14:paraId="27297A46"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1C739831" w14:textId="77777777" w:rsidR="001B4BF4" w:rsidRPr="001B4BF4" w:rsidRDefault="001B4BF4" w:rsidP="001B4BF4">
            <w:pPr>
              <w:spacing w:after="0" w:line="240" w:lineRule="auto"/>
              <w:ind w:left="319" w:hanging="319"/>
              <w:rPr>
                <w:rFonts w:ascii="Cambria" w:eastAsia="Calibri" w:hAnsi="Cambria" w:cs="Arial"/>
              </w:rPr>
            </w:pPr>
            <w:r w:rsidRPr="001B4BF4">
              <w:rPr>
                <w:rFonts w:ascii="Cambria" w:eastAsia="Calibri" w:hAnsi="Cambria" w:cs="Arial"/>
              </w:rPr>
              <w:t>Objectives</w:t>
            </w:r>
          </w:p>
        </w:tc>
        <w:tc>
          <w:tcPr>
            <w:tcW w:w="2284" w:type="dxa"/>
            <w:vAlign w:val="center"/>
            <w:hideMark/>
          </w:tcPr>
          <w:p w14:paraId="19A25556" w14:textId="77777777" w:rsidR="001B4BF4" w:rsidRPr="001B4BF4" w:rsidRDefault="001B4BF4" w:rsidP="001B4BF4">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1B4BF4">
              <w:rPr>
                <w:rFonts w:ascii="Cambria" w:eastAsia="Calibri" w:hAnsi="Cambria" w:cs="Arial"/>
              </w:rPr>
              <w:t>Planned Annual Activities/Outcomes</w:t>
            </w:r>
          </w:p>
        </w:tc>
        <w:tc>
          <w:tcPr>
            <w:tcW w:w="3061" w:type="dxa"/>
            <w:vAlign w:val="center"/>
            <w:hideMark/>
          </w:tcPr>
          <w:p w14:paraId="03B08D4D" w14:textId="77777777" w:rsidR="001B4BF4" w:rsidRPr="001B4BF4" w:rsidRDefault="001B4BF4" w:rsidP="001B4BF4">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1B4BF4">
              <w:rPr>
                <w:rFonts w:ascii="Cambria" w:eastAsia="Calibri" w:hAnsi="Cambria" w:cs="Arial"/>
              </w:rPr>
              <w:t>Achievement of Annual Activities/Outcomes</w:t>
            </w:r>
          </w:p>
        </w:tc>
      </w:tr>
      <w:tr w:rsidR="001B4BF4" w:rsidRPr="001B4BF4" w14:paraId="69C12F67"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402" w:type="dxa"/>
            <w:hideMark/>
          </w:tcPr>
          <w:p w14:paraId="7D4484DA" w14:textId="77777777" w:rsidR="001B4BF4" w:rsidRPr="001B4BF4" w:rsidRDefault="001B4BF4" w:rsidP="00BB28E7">
            <w:pPr>
              <w:widowControl w:val="0"/>
              <w:numPr>
                <w:ilvl w:val="0"/>
                <w:numId w:val="16"/>
              </w:numPr>
              <w:suppressAutoHyphens/>
              <w:spacing w:after="0" w:line="240" w:lineRule="auto"/>
              <w:ind w:left="319" w:hanging="319"/>
              <w:rPr>
                <w:rFonts w:ascii="Cambria" w:eastAsia="Calibri" w:hAnsi="Cambria" w:cs="Arial"/>
              </w:rPr>
            </w:pPr>
            <w:r w:rsidRPr="001B4BF4">
              <w:rPr>
                <w:rFonts w:ascii="Cambria" w:eastAsia="Calibri" w:hAnsi="Cambria" w:cs="Arial"/>
              </w:rPr>
              <w:t>To assist in promoting a passion for studying the Bible and growing Christian knowledge to assist the church and its members.</w:t>
            </w:r>
          </w:p>
        </w:tc>
        <w:tc>
          <w:tcPr>
            <w:tcW w:w="2284" w:type="dxa"/>
            <w:hideMark/>
          </w:tcPr>
          <w:p w14:paraId="48A98C97" w14:textId="77777777" w:rsidR="001B4BF4" w:rsidRPr="001B4BF4" w:rsidRDefault="001B4BF4" w:rsidP="001B4BF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Calibri"/>
              </w:rPr>
            </w:pPr>
            <w:r w:rsidRPr="001B4BF4">
              <w:rPr>
                <w:rFonts w:ascii="Cambria" w:eastAsia="Calibri" w:hAnsi="Cambria" w:cs="Calibri"/>
              </w:rPr>
              <w:t>State Branches hold annual conferences to discuss business and partake in Bible study with a guest speaker</w:t>
            </w:r>
          </w:p>
        </w:tc>
        <w:tc>
          <w:tcPr>
            <w:tcW w:w="3061" w:type="dxa"/>
            <w:hideMark/>
          </w:tcPr>
          <w:p w14:paraId="2B835E30" w14:textId="77777777" w:rsidR="001B4BF4" w:rsidRPr="001B4BF4" w:rsidRDefault="001B4BF4" w:rsidP="001B4BF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1B4BF4">
              <w:rPr>
                <w:rFonts w:ascii="Cambria" w:eastAsia="Calibri" w:hAnsi="Cambria" w:cs="Arial"/>
              </w:rPr>
              <w:t>Branches in each state meet regularly and have bible study during their meetings.</w:t>
            </w:r>
          </w:p>
        </w:tc>
      </w:tr>
      <w:tr w:rsidR="001B4BF4" w:rsidRPr="001B4BF4" w14:paraId="008C1271"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3402" w:type="dxa"/>
            <w:hideMark/>
          </w:tcPr>
          <w:p w14:paraId="334465B3" w14:textId="77777777" w:rsidR="001B4BF4" w:rsidRPr="001B4BF4" w:rsidRDefault="001B4BF4" w:rsidP="00BB28E7">
            <w:pPr>
              <w:widowControl w:val="0"/>
              <w:numPr>
                <w:ilvl w:val="0"/>
                <w:numId w:val="16"/>
              </w:numPr>
              <w:suppressAutoHyphens/>
              <w:spacing w:after="0" w:line="240" w:lineRule="auto"/>
              <w:ind w:left="319" w:hanging="319"/>
              <w:rPr>
                <w:rFonts w:ascii="Cambria" w:eastAsia="Calibri" w:hAnsi="Cambria" w:cs="Arial"/>
              </w:rPr>
            </w:pPr>
            <w:r w:rsidRPr="001B4BF4">
              <w:rPr>
                <w:rFonts w:ascii="Cambria" w:eastAsia="Calibri" w:hAnsi="Cambria" w:cs="Arial"/>
              </w:rPr>
              <w:t>To encourage lay-members to participate actively in this work</w:t>
            </w:r>
          </w:p>
        </w:tc>
        <w:tc>
          <w:tcPr>
            <w:tcW w:w="2284" w:type="dxa"/>
          </w:tcPr>
          <w:p w14:paraId="61FE515A" w14:textId="77777777" w:rsidR="001B4BF4" w:rsidRPr="001B4BF4" w:rsidRDefault="001B4BF4" w:rsidP="001B4BF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p>
        </w:tc>
        <w:tc>
          <w:tcPr>
            <w:tcW w:w="3061" w:type="dxa"/>
            <w:hideMark/>
          </w:tcPr>
          <w:p w14:paraId="7483D4EA" w14:textId="77777777" w:rsidR="001B4BF4" w:rsidRPr="001B4BF4" w:rsidRDefault="001B4BF4" w:rsidP="001B4BF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1B4BF4">
              <w:rPr>
                <w:rFonts w:ascii="Cambria" w:eastAsia="Calibri" w:hAnsi="Cambria" w:cs="Arial"/>
              </w:rPr>
              <w:t>Member numbers are decreasing in some branches.</w:t>
            </w:r>
          </w:p>
        </w:tc>
      </w:tr>
      <w:tr w:rsidR="001B4BF4" w:rsidRPr="001B4BF4" w14:paraId="540D15AF"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402" w:type="dxa"/>
            <w:hideMark/>
          </w:tcPr>
          <w:p w14:paraId="18AC2F3A" w14:textId="77777777" w:rsidR="001B4BF4" w:rsidRPr="001B4BF4" w:rsidRDefault="001B4BF4" w:rsidP="00BB28E7">
            <w:pPr>
              <w:widowControl w:val="0"/>
              <w:numPr>
                <w:ilvl w:val="0"/>
                <w:numId w:val="16"/>
              </w:numPr>
              <w:suppressAutoHyphens/>
              <w:spacing w:after="0" w:line="240" w:lineRule="auto"/>
              <w:ind w:left="319" w:hanging="319"/>
              <w:rPr>
                <w:rFonts w:ascii="Cambria" w:eastAsia="Calibri" w:hAnsi="Cambria" w:cs="Arial"/>
              </w:rPr>
            </w:pPr>
            <w:r w:rsidRPr="001B4BF4">
              <w:rPr>
                <w:rFonts w:ascii="Cambria" w:eastAsia="Calibri" w:hAnsi="Cambria" w:cs="Arial"/>
              </w:rPr>
              <w:t>To support other bodies of the church.</w:t>
            </w:r>
          </w:p>
        </w:tc>
        <w:tc>
          <w:tcPr>
            <w:tcW w:w="2284" w:type="dxa"/>
            <w:hideMark/>
          </w:tcPr>
          <w:p w14:paraId="209C8410" w14:textId="77777777" w:rsidR="001B4BF4" w:rsidRPr="001B4BF4" w:rsidRDefault="001B4BF4" w:rsidP="001B4BF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1B4BF4">
              <w:rPr>
                <w:rFonts w:ascii="Cambria" w:eastAsia="Calibri" w:hAnsi="Cambria" w:cs="Arial"/>
              </w:rPr>
              <w:t>Annual contributions</w:t>
            </w:r>
          </w:p>
        </w:tc>
        <w:tc>
          <w:tcPr>
            <w:tcW w:w="3061" w:type="dxa"/>
            <w:hideMark/>
          </w:tcPr>
          <w:p w14:paraId="2F831D70" w14:textId="77777777" w:rsidR="001B4BF4" w:rsidRPr="001B4BF4" w:rsidRDefault="001B4BF4" w:rsidP="001B4BF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1B4BF4">
              <w:rPr>
                <w:rFonts w:ascii="Cambria" w:eastAsia="Calibri" w:hAnsi="Cambria" w:cs="Arial"/>
              </w:rPr>
              <w:t>The LMA has supported several church bodies</w:t>
            </w:r>
          </w:p>
        </w:tc>
      </w:tr>
      <w:tr w:rsidR="001B4BF4" w:rsidRPr="001B4BF4" w14:paraId="12F621CD" w14:textId="77777777" w:rsidTr="00F079D8">
        <w:trPr>
          <w:trHeight w:val="252"/>
        </w:trPr>
        <w:tc>
          <w:tcPr>
            <w:cnfStyle w:val="001000000000" w:firstRow="0" w:lastRow="0" w:firstColumn="1" w:lastColumn="0" w:oddVBand="0" w:evenVBand="0" w:oddHBand="0" w:evenHBand="0" w:firstRowFirstColumn="0" w:firstRowLastColumn="0" w:lastRowFirstColumn="0" w:lastRowLastColumn="0"/>
            <w:tcW w:w="3402" w:type="dxa"/>
            <w:hideMark/>
          </w:tcPr>
          <w:p w14:paraId="1505C16B" w14:textId="77777777" w:rsidR="001B4BF4" w:rsidRPr="001B4BF4" w:rsidRDefault="001B4BF4" w:rsidP="00BB28E7">
            <w:pPr>
              <w:widowControl w:val="0"/>
              <w:numPr>
                <w:ilvl w:val="0"/>
                <w:numId w:val="16"/>
              </w:numPr>
              <w:suppressAutoHyphens/>
              <w:spacing w:after="0" w:line="240" w:lineRule="auto"/>
              <w:ind w:left="319" w:hanging="319"/>
              <w:rPr>
                <w:rFonts w:ascii="Cambria" w:eastAsia="Calibri" w:hAnsi="Cambria" w:cs="Arial"/>
              </w:rPr>
            </w:pPr>
            <w:r w:rsidRPr="001B4BF4">
              <w:rPr>
                <w:rFonts w:ascii="Cambria" w:eastAsia="Calibri" w:hAnsi="Cambria" w:cs="Arial"/>
              </w:rPr>
              <w:t>To encourage and develop in the hearts and minds the highest type of Christian vocation in the home, in the church, in the community and in the government.</w:t>
            </w:r>
          </w:p>
        </w:tc>
        <w:tc>
          <w:tcPr>
            <w:tcW w:w="2284" w:type="dxa"/>
          </w:tcPr>
          <w:p w14:paraId="18D9D1C8" w14:textId="77777777" w:rsidR="001B4BF4" w:rsidRPr="001B4BF4" w:rsidRDefault="001B4BF4" w:rsidP="001B4BF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p>
        </w:tc>
        <w:tc>
          <w:tcPr>
            <w:tcW w:w="3061" w:type="dxa"/>
            <w:hideMark/>
          </w:tcPr>
          <w:p w14:paraId="7751AA10" w14:textId="77777777" w:rsidR="001B4BF4" w:rsidRPr="001B4BF4" w:rsidRDefault="001B4BF4" w:rsidP="001B4BF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1B4BF4">
              <w:rPr>
                <w:rFonts w:ascii="Cambria" w:eastAsia="Calibri" w:hAnsi="Cambria" w:cs="Arial"/>
              </w:rPr>
              <w:t>The LMA has encouraged members to promote Christian principles in the community and government</w:t>
            </w:r>
          </w:p>
        </w:tc>
      </w:tr>
      <w:tr w:rsidR="001B4BF4" w:rsidRPr="001B4BF4" w14:paraId="61BEC256" w14:textId="77777777" w:rsidTr="00F079D8">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402" w:type="dxa"/>
            <w:hideMark/>
          </w:tcPr>
          <w:p w14:paraId="077B5DDD" w14:textId="77777777" w:rsidR="001B4BF4" w:rsidRPr="001B4BF4" w:rsidRDefault="001B4BF4" w:rsidP="00BB28E7">
            <w:pPr>
              <w:widowControl w:val="0"/>
              <w:numPr>
                <w:ilvl w:val="0"/>
                <w:numId w:val="16"/>
              </w:numPr>
              <w:suppressAutoHyphens/>
              <w:spacing w:after="0" w:line="240" w:lineRule="auto"/>
              <w:ind w:left="319" w:hanging="319"/>
              <w:rPr>
                <w:rFonts w:ascii="Cambria" w:eastAsia="Calibri" w:hAnsi="Cambria"/>
              </w:rPr>
            </w:pPr>
            <w:r w:rsidRPr="001B4BF4">
              <w:rPr>
                <w:rFonts w:ascii="Cambria" w:eastAsia="Calibri" w:hAnsi="Cambria"/>
              </w:rPr>
              <w:t>To solicit, receive and accept monetary contributions, loans, legacies and assistance for the purpose of aiding the church.</w:t>
            </w:r>
          </w:p>
        </w:tc>
        <w:tc>
          <w:tcPr>
            <w:tcW w:w="2284" w:type="dxa"/>
          </w:tcPr>
          <w:p w14:paraId="22CC9717" w14:textId="77777777" w:rsidR="001B4BF4" w:rsidRPr="001B4BF4" w:rsidRDefault="001B4BF4" w:rsidP="001B4BF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p>
        </w:tc>
        <w:tc>
          <w:tcPr>
            <w:tcW w:w="3061" w:type="dxa"/>
            <w:hideMark/>
          </w:tcPr>
          <w:p w14:paraId="1DCD22DA" w14:textId="77777777" w:rsidR="001B4BF4" w:rsidRPr="001B4BF4" w:rsidRDefault="001B4BF4" w:rsidP="001B4BF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lang w:val="en-US"/>
              </w:rPr>
            </w:pPr>
            <w:r w:rsidRPr="001B4BF4">
              <w:rPr>
                <w:rFonts w:ascii="Cambria" w:eastAsia="Calibri" w:hAnsi="Cambria" w:cs="Arial"/>
              </w:rPr>
              <w:t>The LMA has received donations from members and has financially supported several church and Christian organisations.</w:t>
            </w:r>
          </w:p>
        </w:tc>
      </w:tr>
      <w:tr w:rsidR="001B4BF4" w:rsidRPr="001B4BF4" w14:paraId="0BE88D77" w14:textId="77777777" w:rsidTr="00F079D8">
        <w:trPr>
          <w:trHeight w:val="252"/>
        </w:trPr>
        <w:tc>
          <w:tcPr>
            <w:cnfStyle w:val="001000000000" w:firstRow="0" w:lastRow="0" w:firstColumn="1" w:lastColumn="0" w:oddVBand="0" w:evenVBand="0" w:oddHBand="0" w:evenHBand="0" w:firstRowFirstColumn="0" w:firstRowLastColumn="0" w:lastRowFirstColumn="0" w:lastRowLastColumn="0"/>
            <w:tcW w:w="3402" w:type="dxa"/>
            <w:hideMark/>
          </w:tcPr>
          <w:p w14:paraId="6E323F78" w14:textId="77777777" w:rsidR="001B4BF4" w:rsidRPr="001B4BF4" w:rsidRDefault="001B4BF4" w:rsidP="00BB28E7">
            <w:pPr>
              <w:widowControl w:val="0"/>
              <w:numPr>
                <w:ilvl w:val="0"/>
                <w:numId w:val="16"/>
              </w:numPr>
              <w:suppressAutoHyphens/>
              <w:spacing w:after="0" w:line="240" w:lineRule="auto"/>
              <w:ind w:left="319" w:hanging="319"/>
              <w:rPr>
                <w:rFonts w:ascii="Cambria" w:eastAsia="Calibri" w:hAnsi="Cambria"/>
              </w:rPr>
            </w:pPr>
            <w:r w:rsidRPr="001B4BF4">
              <w:rPr>
                <w:rFonts w:ascii="Cambria" w:eastAsia="Calibri" w:hAnsi="Cambria"/>
              </w:rPr>
              <w:lastRenderedPageBreak/>
              <w:t>To conduct the financial affairs of the auxiliary for the sole benefit of the church.</w:t>
            </w:r>
          </w:p>
        </w:tc>
        <w:tc>
          <w:tcPr>
            <w:tcW w:w="2284" w:type="dxa"/>
            <w:hideMark/>
          </w:tcPr>
          <w:p w14:paraId="18B9E3D2" w14:textId="77777777" w:rsidR="001B4BF4" w:rsidRPr="001B4BF4" w:rsidRDefault="001B4BF4" w:rsidP="001B4BF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1B4BF4">
              <w:rPr>
                <w:rFonts w:ascii="Cambria" w:eastAsia="Calibri" w:hAnsi="Cambria" w:cs="Arial"/>
              </w:rPr>
              <w:t>LMA has a planned budget but with waning members is finding it difficult to maintain</w:t>
            </w:r>
          </w:p>
        </w:tc>
        <w:tc>
          <w:tcPr>
            <w:tcW w:w="3061" w:type="dxa"/>
            <w:hideMark/>
          </w:tcPr>
          <w:p w14:paraId="2E65A145" w14:textId="77777777" w:rsidR="001B4BF4" w:rsidRPr="001B4BF4" w:rsidRDefault="001B4BF4" w:rsidP="001B4BF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lang w:val="en-US"/>
              </w:rPr>
            </w:pPr>
            <w:r w:rsidRPr="001B4BF4">
              <w:rPr>
                <w:rFonts w:ascii="Cambria" w:eastAsia="Calibri" w:hAnsi="Cambria" w:cs="Arial"/>
              </w:rPr>
              <w:t>The financial affairs have been handled by a diligent treasurer who has the accounts audited.</w:t>
            </w:r>
          </w:p>
        </w:tc>
      </w:tr>
    </w:tbl>
    <w:p w14:paraId="7387C6F3" w14:textId="77777777" w:rsidR="001B4BF4" w:rsidRPr="001B4BF4" w:rsidRDefault="001B4BF4" w:rsidP="001B4BF4">
      <w:pPr>
        <w:rPr>
          <w:rFonts w:ascii="Cambria" w:eastAsia="Calibri" w:hAnsi="Cambria" w:cs="Times New Roman"/>
          <w:b/>
        </w:rPr>
      </w:pPr>
    </w:p>
    <w:p w14:paraId="3AE84560" w14:textId="77777777" w:rsidR="001B4BF4" w:rsidRPr="001B4BF4" w:rsidRDefault="001B4BF4" w:rsidP="001B4BF4">
      <w:pPr>
        <w:keepNext/>
        <w:keepLines/>
        <w:spacing w:after="120" w:line="240" w:lineRule="auto"/>
        <w:outlineLvl w:val="2"/>
        <w:rPr>
          <w:rFonts w:ascii="Cambria" w:eastAsia="Times New Roman" w:hAnsi="Cambria" w:cs="Times New Roman"/>
          <w:b/>
          <w:caps/>
          <w:sz w:val="28"/>
          <w:szCs w:val="24"/>
          <w:lang w:eastAsia="ja-JP"/>
        </w:rPr>
      </w:pPr>
      <w:r w:rsidRPr="001B4BF4">
        <w:rPr>
          <w:rFonts w:ascii="Cambria" w:eastAsia="Times New Roman" w:hAnsi="Cambria" w:cs="Times New Roman"/>
          <w:b/>
          <w:caps/>
          <w:sz w:val="28"/>
          <w:szCs w:val="24"/>
        </w:rPr>
        <w:t>Successes</w:t>
      </w:r>
    </w:p>
    <w:p w14:paraId="7BBA3955" w14:textId="77777777" w:rsidR="001B4BF4" w:rsidRPr="001B4BF4" w:rsidRDefault="001B4BF4" w:rsidP="001B4BF4">
      <w:pPr>
        <w:spacing w:after="0" w:line="240" w:lineRule="auto"/>
        <w:rPr>
          <w:rFonts w:ascii="Cambria" w:eastAsia="Calibri" w:hAnsi="Cambria" w:cs="Times New Roman"/>
          <w:lang w:val="en-US"/>
        </w:rPr>
      </w:pPr>
      <w:r w:rsidRPr="001B4BF4">
        <w:rPr>
          <w:rFonts w:ascii="Cambria" w:eastAsia="Calibri" w:hAnsi="Cambria" w:cs="Times New Roman"/>
        </w:rPr>
        <w:t>The successes of our auxiliary is that we oversee the state branches and their mission support and have contributed financially to the graduating pastors each year, Lutheran Media Ministry and Trans World Radio overseas mission.</w:t>
      </w:r>
    </w:p>
    <w:p w14:paraId="32365A55" w14:textId="77777777" w:rsidR="001B4BF4" w:rsidRPr="001B4BF4" w:rsidRDefault="001B4BF4" w:rsidP="001B4BF4">
      <w:pPr>
        <w:rPr>
          <w:rFonts w:ascii="Cambria" w:eastAsia="Calibri" w:hAnsi="Cambria" w:cs="Times New Roman"/>
          <w:b/>
        </w:rPr>
      </w:pPr>
    </w:p>
    <w:p w14:paraId="6A342A72" w14:textId="77777777" w:rsidR="001B4BF4" w:rsidRPr="001B4BF4" w:rsidRDefault="001B4BF4" w:rsidP="001B4BF4">
      <w:pPr>
        <w:keepNext/>
        <w:keepLines/>
        <w:spacing w:after="120" w:line="240" w:lineRule="auto"/>
        <w:outlineLvl w:val="2"/>
        <w:rPr>
          <w:rFonts w:ascii="Cambria" w:eastAsia="Times New Roman" w:hAnsi="Cambria" w:cs="Times New Roman"/>
          <w:b/>
          <w:caps/>
          <w:sz w:val="28"/>
          <w:szCs w:val="24"/>
        </w:rPr>
      </w:pPr>
      <w:r w:rsidRPr="001B4BF4">
        <w:rPr>
          <w:rFonts w:ascii="Cambria" w:eastAsia="Times New Roman" w:hAnsi="Cambria" w:cs="Times New Roman"/>
          <w:b/>
          <w:caps/>
          <w:sz w:val="28"/>
          <w:szCs w:val="24"/>
        </w:rPr>
        <w:t xml:space="preserve">Challenges and Lessons Learned </w:t>
      </w:r>
    </w:p>
    <w:p w14:paraId="6E4D40C3" w14:textId="77777777" w:rsidR="001B4BF4" w:rsidRPr="001B4BF4" w:rsidRDefault="001B4BF4" w:rsidP="001B4BF4">
      <w:pPr>
        <w:spacing w:after="0" w:line="240" w:lineRule="auto"/>
        <w:rPr>
          <w:rFonts w:ascii="Cambria" w:eastAsia="Calibri" w:hAnsi="Cambria" w:cs="Times New Roman"/>
        </w:rPr>
      </w:pPr>
      <w:r w:rsidRPr="001B4BF4">
        <w:rPr>
          <w:rFonts w:ascii="Cambria" w:eastAsia="Calibri" w:hAnsi="Cambria" w:cs="Times New Roman"/>
        </w:rPr>
        <w:t xml:space="preserve">Our main challenge is to maintain our leadership role and fill our own offices in an environment of ageing members. </w:t>
      </w:r>
    </w:p>
    <w:p w14:paraId="24BA6184" w14:textId="77777777" w:rsidR="001B4BF4" w:rsidRPr="001B4BF4" w:rsidRDefault="001B4BF4" w:rsidP="001B4BF4">
      <w:pPr>
        <w:rPr>
          <w:rFonts w:ascii="Cambria" w:eastAsia="Calibri" w:hAnsi="Cambria" w:cs="Times New Roman"/>
          <w:b/>
        </w:rPr>
      </w:pPr>
    </w:p>
    <w:p w14:paraId="1D3BD55B" w14:textId="77777777" w:rsidR="001B4BF4" w:rsidRPr="001B4BF4" w:rsidRDefault="001B4BF4" w:rsidP="001B4BF4">
      <w:pPr>
        <w:keepNext/>
        <w:keepLines/>
        <w:spacing w:after="120" w:line="240" w:lineRule="auto"/>
        <w:outlineLvl w:val="2"/>
        <w:rPr>
          <w:rFonts w:ascii="Cambria" w:eastAsia="Times New Roman" w:hAnsi="Cambria" w:cs="Times New Roman"/>
          <w:b/>
          <w:caps/>
          <w:sz w:val="28"/>
          <w:szCs w:val="24"/>
        </w:rPr>
      </w:pPr>
      <w:r w:rsidRPr="001B4BF4">
        <w:rPr>
          <w:rFonts w:ascii="Cambria" w:eastAsia="Times New Roman" w:hAnsi="Cambria" w:cs="Times New Roman"/>
          <w:b/>
          <w:caps/>
          <w:sz w:val="28"/>
          <w:szCs w:val="24"/>
        </w:rPr>
        <w:t>Risks</w:t>
      </w:r>
    </w:p>
    <w:tbl>
      <w:tblPr>
        <w:tblStyle w:val="PlainTable2"/>
        <w:tblW w:w="8789" w:type="dxa"/>
        <w:tblLook w:val="04A0" w:firstRow="1" w:lastRow="0" w:firstColumn="1" w:lastColumn="0" w:noHBand="0" w:noVBand="1"/>
      </w:tblPr>
      <w:tblGrid>
        <w:gridCol w:w="2977"/>
        <w:gridCol w:w="3089"/>
        <w:gridCol w:w="2723"/>
      </w:tblGrid>
      <w:tr w:rsidR="001B4BF4" w:rsidRPr="001B4BF4" w14:paraId="188EDEF0" w14:textId="77777777" w:rsidTr="00F079D8">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977" w:type="dxa"/>
            <w:vAlign w:val="center"/>
            <w:hideMark/>
          </w:tcPr>
          <w:p w14:paraId="1B74B3B7" w14:textId="77777777" w:rsidR="001B4BF4" w:rsidRPr="001B4BF4" w:rsidRDefault="001B4BF4" w:rsidP="001B4BF4">
            <w:pPr>
              <w:spacing w:after="0" w:line="240" w:lineRule="auto"/>
              <w:rPr>
                <w:rFonts w:ascii="Cambria" w:eastAsia="Calibri" w:hAnsi="Cambria" w:cs="Arial"/>
              </w:rPr>
            </w:pPr>
            <w:r w:rsidRPr="001B4BF4">
              <w:rPr>
                <w:rFonts w:ascii="Cambria" w:eastAsia="Calibri" w:hAnsi="Cambria" w:cs="Arial"/>
              </w:rPr>
              <w:t>Description of risk</w:t>
            </w:r>
          </w:p>
        </w:tc>
        <w:tc>
          <w:tcPr>
            <w:tcW w:w="3089" w:type="dxa"/>
            <w:vAlign w:val="center"/>
            <w:hideMark/>
          </w:tcPr>
          <w:p w14:paraId="671F3B09" w14:textId="77777777" w:rsidR="001B4BF4" w:rsidRPr="001B4BF4" w:rsidRDefault="001B4BF4" w:rsidP="001B4BF4">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1B4BF4">
              <w:rPr>
                <w:rFonts w:ascii="Cambria" w:eastAsia="Calibri" w:hAnsi="Cambria" w:cs="Arial"/>
              </w:rPr>
              <w:t>Likelihood of risk occurring and potential impact for the ministry and LCA</w:t>
            </w:r>
          </w:p>
        </w:tc>
        <w:tc>
          <w:tcPr>
            <w:tcW w:w="2723" w:type="dxa"/>
            <w:vAlign w:val="center"/>
            <w:hideMark/>
          </w:tcPr>
          <w:p w14:paraId="3428B404" w14:textId="77777777" w:rsidR="001B4BF4" w:rsidRPr="001B4BF4" w:rsidRDefault="001B4BF4" w:rsidP="001B4BF4">
            <w:pPr>
              <w:spacing w:after="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Arial"/>
              </w:rPr>
            </w:pPr>
            <w:r w:rsidRPr="001B4BF4">
              <w:rPr>
                <w:rFonts w:ascii="Cambria" w:eastAsia="Calibri" w:hAnsi="Cambria" w:cs="Arial"/>
              </w:rPr>
              <w:t>Summary of action to mitigate the risk</w:t>
            </w:r>
          </w:p>
        </w:tc>
      </w:tr>
      <w:tr w:rsidR="001B4BF4" w:rsidRPr="001B4BF4" w14:paraId="60870F90" w14:textId="77777777" w:rsidTr="00F079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977" w:type="dxa"/>
            <w:hideMark/>
          </w:tcPr>
          <w:p w14:paraId="3C0B5CBA" w14:textId="77777777" w:rsidR="001B4BF4" w:rsidRPr="001B4BF4" w:rsidRDefault="001B4BF4" w:rsidP="001B4BF4">
            <w:pPr>
              <w:widowControl w:val="0"/>
              <w:suppressAutoHyphens/>
              <w:spacing w:after="0" w:line="240" w:lineRule="auto"/>
              <w:ind w:left="360"/>
              <w:rPr>
                <w:rFonts w:ascii="Cambria" w:eastAsia="Calibri" w:hAnsi="Cambria" w:cs="Arial"/>
              </w:rPr>
            </w:pPr>
            <w:r w:rsidRPr="001B4BF4">
              <w:rPr>
                <w:rFonts w:ascii="Cambria" w:eastAsia="Calibri" w:hAnsi="Cambria" w:cs="Arial"/>
              </w:rPr>
              <w:t>The main risk of the LMA is the aging membership which is not being replaced by younger men.</w:t>
            </w:r>
          </w:p>
        </w:tc>
        <w:tc>
          <w:tcPr>
            <w:tcW w:w="3089" w:type="dxa"/>
            <w:hideMark/>
          </w:tcPr>
          <w:p w14:paraId="1AF1269C" w14:textId="77777777" w:rsidR="001B4BF4" w:rsidRPr="001B4BF4" w:rsidRDefault="001B4BF4" w:rsidP="001B4BF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1B4BF4">
              <w:rPr>
                <w:rFonts w:ascii="Cambria" w:eastAsia="Calibri" w:hAnsi="Cambria" w:cs="Arial"/>
              </w:rPr>
              <w:t>The likelihood of this auxiliary remaining viable is in doubt.</w:t>
            </w:r>
          </w:p>
        </w:tc>
        <w:tc>
          <w:tcPr>
            <w:tcW w:w="2723" w:type="dxa"/>
            <w:hideMark/>
          </w:tcPr>
          <w:p w14:paraId="3062FCC0" w14:textId="77777777" w:rsidR="001B4BF4" w:rsidRPr="001B4BF4" w:rsidRDefault="001B4BF4" w:rsidP="001B4BF4">
            <w:pPr>
              <w:spacing w:after="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Arial"/>
              </w:rPr>
            </w:pPr>
            <w:r w:rsidRPr="001B4BF4">
              <w:rPr>
                <w:rFonts w:ascii="Cambria" w:eastAsia="Calibri" w:hAnsi="Cambria" w:cs="Arial"/>
              </w:rPr>
              <w:t>Branches try to promote their aims and activities. One state auxiliary is having a camp for younger men</w:t>
            </w:r>
          </w:p>
        </w:tc>
      </w:tr>
      <w:tr w:rsidR="001B4BF4" w:rsidRPr="001B4BF4" w14:paraId="089E01F9" w14:textId="77777777" w:rsidTr="00F079D8">
        <w:trPr>
          <w:trHeight w:val="267"/>
        </w:trPr>
        <w:tc>
          <w:tcPr>
            <w:cnfStyle w:val="001000000000" w:firstRow="0" w:lastRow="0" w:firstColumn="1" w:lastColumn="0" w:oddVBand="0" w:evenVBand="0" w:oddHBand="0" w:evenHBand="0" w:firstRowFirstColumn="0" w:firstRowLastColumn="0" w:lastRowFirstColumn="0" w:lastRowLastColumn="0"/>
            <w:tcW w:w="2977" w:type="dxa"/>
            <w:hideMark/>
          </w:tcPr>
          <w:p w14:paraId="386D01E5" w14:textId="77777777" w:rsidR="001B4BF4" w:rsidRPr="001B4BF4" w:rsidRDefault="001B4BF4" w:rsidP="001B4BF4">
            <w:pPr>
              <w:widowControl w:val="0"/>
              <w:suppressAutoHyphens/>
              <w:spacing w:after="0" w:line="240" w:lineRule="auto"/>
              <w:ind w:left="360"/>
              <w:rPr>
                <w:rFonts w:ascii="Cambria" w:eastAsia="Calibri" w:hAnsi="Cambria" w:cs="Arial"/>
              </w:rPr>
            </w:pPr>
            <w:r w:rsidRPr="001B4BF4">
              <w:rPr>
                <w:rFonts w:ascii="Cambria" w:eastAsia="Calibri" w:hAnsi="Cambria" w:cs="Arial"/>
              </w:rPr>
              <w:t>Governance these days is becoming quite a burden and does little to encourage new members.</w:t>
            </w:r>
          </w:p>
        </w:tc>
        <w:tc>
          <w:tcPr>
            <w:tcW w:w="3089" w:type="dxa"/>
          </w:tcPr>
          <w:p w14:paraId="48EE8E53" w14:textId="77777777" w:rsidR="001B4BF4" w:rsidRPr="001B4BF4" w:rsidRDefault="001B4BF4" w:rsidP="001B4BF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p>
        </w:tc>
        <w:tc>
          <w:tcPr>
            <w:tcW w:w="2723" w:type="dxa"/>
            <w:hideMark/>
          </w:tcPr>
          <w:p w14:paraId="02D6E1B8" w14:textId="77777777" w:rsidR="001B4BF4" w:rsidRPr="001B4BF4" w:rsidRDefault="001B4BF4" w:rsidP="001B4BF4">
            <w:pPr>
              <w:spacing w:after="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Arial"/>
              </w:rPr>
            </w:pPr>
            <w:r w:rsidRPr="001B4BF4">
              <w:rPr>
                <w:rFonts w:ascii="Cambria" w:eastAsia="Calibri" w:hAnsi="Cambria" w:cs="Arial"/>
              </w:rPr>
              <w:t>This seems to be a legislated requirement and not much can be done about it.</w:t>
            </w:r>
          </w:p>
        </w:tc>
      </w:tr>
    </w:tbl>
    <w:p w14:paraId="30BE74CB" w14:textId="77777777" w:rsidR="001B4BF4" w:rsidRPr="001B4BF4" w:rsidRDefault="001B4BF4" w:rsidP="001B4BF4">
      <w:pPr>
        <w:rPr>
          <w:rFonts w:ascii="Cambria" w:eastAsia="Calibri" w:hAnsi="Cambria" w:cs="Times New Roman"/>
          <w:b/>
        </w:rPr>
      </w:pPr>
    </w:p>
    <w:p w14:paraId="15935739" w14:textId="77777777" w:rsidR="001B4BF4" w:rsidRPr="001B4BF4" w:rsidRDefault="001B4BF4" w:rsidP="001B4BF4">
      <w:pPr>
        <w:keepNext/>
        <w:keepLines/>
        <w:spacing w:after="120" w:line="240" w:lineRule="auto"/>
        <w:outlineLvl w:val="2"/>
        <w:rPr>
          <w:rFonts w:ascii="Cambria" w:eastAsia="Times New Roman" w:hAnsi="Cambria" w:cs="Times New Roman"/>
          <w:b/>
          <w:caps/>
          <w:sz w:val="28"/>
          <w:szCs w:val="24"/>
          <w:lang w:val="en-US" w:eastAsia="ja-JP"/>
        </w:rPr>
      </w:pPr>
      <w:r w:rsidRPr="001B4BF4">
        <w:rPr>
          <w:rFonts w:ascii="Cambria" w:eastAsia="Times New Roman" w:hAnsi="Cambria" w:cs="Times New Roman"/>
          <w:b/>
          <w:caps/>
          <w:sz w:val="28"/>
          <w:szCs w:val="24"/>
        </w:rPr>
        <w:t>Alignment to LCA Strategic Direction 2013–2018</w:t>
      </w:r>
    </w:p>
    <w:p w14:paraId="5085D4E0" w14:textId="77777777" w:rsidR="001B4BF4" w:rsidRPr="001B4BF4" w:rsidRDefault="001B4BF4" w:rsidP="001B4BF4">
      <w:pPr>
        <w:spacing w:after="0" w:line="240" w:lineRule="auto"/>
        <w:rPr>
          <w:rFonts w:ascii="Cambria" w:eastAsia="Calibri" w:hAnsi="Cambria" w:cs="Times New Roman"/>
        </w:rPr>
      </w:pPr>
      <w:r w:rsidRPr="001B4BF4">
        <w:rPr>
          <w:rFonts w:ascii="Cambria" w:eastAsia="Calibri" w:hAnsi="Cambria" w:cs="Calibri"/>
        </w:rPr>
        <w:t>The Mission Statement of the LMA states that the Mission of Lutheran Men of Australia exists as an Auxiliary of the Lutheran Church of Australia as such it submits itself in all things to the spiritual oversight of the church.</w:t>
      </w:r>
    </w:p>
    <w:p w14:paraId="3944692F" w14:textId="77777777" w:rsidR="001B4BF4" w:rsidRPr="001B4BF4" w:rsidRDefault="001B4BF4" w:rsidP="001B4BF4">
      <w:pPr>
        <w:rPr>
          <w:rFonts w:ascii="Cambria" w:eastAsia="Calibri" w:hAnsi="Cambria" w:cs="Times New Roman"/>
          <w:b/>
        </w:rPr>
      </w:pPr>
    </w:p>
    <w:p w14:paraId="1083FD1B" w14:textId="77777777" w:rsidR="001B4BF4" w:rsidRPr="001B4BF4" w:rsidRDefault="001B4BF4" w:rsidP="001B4BF4">
      <w:pPr>
        <w:keepNext/>
        <w:keepLines/>
        <w:spacing w:after="120" w:line="240" w:lineRule="auto"/>
        <w:outlineLvl w:val="2"/>
        <w:rPr>
          <w:rFonts w:ascii="Cambria" w:eastAsia="Times New Roman" w:hAnsi="Cambria" w:cs="Times New Roman"/>
          <w:b/>
          <w:caps/>
          <w:sz w:val="28"/>
          <w:szCs w:val="24"/>
        </w:rPr>
      </w:pPr>
      <w:r w:rsidRPr="001B4BF4">
        <w:rPr>
          <w:rFonts w:ascii="Cambria" w:eastAsia="Times New Roman" w:hAnsi="Cambria" w:cs="Times New Roman"/>
          <w:b/>
          <w:caps/>
          <w:sz w:val="28"/>
          <w:szCs w:val="24"/>
        </w:rPr>
        <w:t>Cooperating LCA Boards and Agencies</w:t>
      </w:r>
    </w:p>
    <w:p w14:paraId="32919DCC" w14:textId="77777777" w:rsidR="001B4BF4" w:rsidRPr="001B4BF4" w:rsidRDefault="001B4BF4" w:rsidP="001B4BF4">
      <w:pPr>
        <w:rPr>
          <w:rFonts w:ascii="Cambria" w:eastAsia="Calibri" w:hAnsi="Cambria" w:cs="Times New Roman"/>
        </w:rPr>
      </w:pPr>
      <w:r w:rsidRPr="001B4BF4">
        <w:rPr>
          <w:rFonts w:ascii="Cambria" w:eastAsia="Calibri" w:hAnsi="Cambria" w:cs="Times New Roman"/>
        </w:rPr>
        <w:t xml:space="preserve">The only LCA agency we have dealt with is the ALC when we meet with the graduating pastors and present them with their gift vouchers. The College has been most cooperative and we hope that relationship can be maintained. </w:t>
      </w:r>
    </w:p>
    <w:p w14:paraId="175F5C4D" w14:textId="77777777" w:rsidR="001B4BF4" w:rsidRPr="001B4BF4" w:rsidRDefault="001B4BF4" w:rsidP="001B4BF4">
      <w:pPr>
        <w:keepNext/>
        <w:keepLines/>
        <w:spacing w:after="120" w:line="240" w:lineRule="auto"/>
        <w:outlineLvl w:val="2"/>
        <w:rPr>
          <w:rFonts w:ascii="Cambria" w:eastAsia="Times New Roman" w:hAnsi="Cambria" w:cs="Times New Roman"/>
          <w:b/>
          <w:caps/>
          <w:sz w:val="28"/>
          <w:szCs w:val="24"/>
        </w:rPr>
      </w:pPr>
      <w:r w:rsidRPr="001B4BF4">
        <w:rPr>
          <w:rFonts w:ascii="Cambria" w:eastAsia="Times New Roman" w:hAnsi="Cambria" w:cs="Times New Roman"/>
          <w:b/>
          <w:caps/>
          <w:sz w:val="28"/>
          <w:szCs w:val="24"/>
        </w:rPr>
        <w:t>FINANCIAL PERFORMANCE</w:t>
      </w:r>
    </w:p>
    <w:tbl>
      <w:tblPr>
        <w:tblStyle w:val="TableGrid2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1422"/>
        <w:gridCol w:w="1422"/>
        <w:gridCol w:w="1422"/>
      </w:tblGrid>
      <w:tr w:rsidR="001B4BF4" w:rsidRPr="001B4BF4" w14:paraId="3F5E919F" w14:textId="77777777" w:rsidTr="00F079D8">
        <w:tc>
          <w:tcPr>
            <w:tcW w:w="4390" w:type="dxa"/>
            <w:hideMark/>
          </w:tcPr>
          <w:p w14:paraId="4064AA7F" w14:textId="77777777" w:rsidR="001B4BF4" w:rsidRPr="001B4BF4" w:rsidRDefault="001B4BF4" w:rsidP="001B4BF4">
            <w:pPr>
              <w:spacing w:after="0" w:line="240" w:lineRule="auto"/>
              <w:rPr>
                <w:rFonts w:ascii="Cambria" w:hAnsi="Cambria" w:cs="Arial"/>
                <w:b/>
                <w:lang w:val="en-US"/>
              </w:rPr>
            </w:pPr>
            <w:r w:rsidRPr="001B4BF4">
              <w:rPr>
                <w:rFonts w:ascii="Cambria" w:hAnsi="Cambria" w:cs="Arial"/>
                <w:b/>
                <w:lang w:val="en-US"/>
              </w:rPr>
              <w:t>Alignment to LCA Strategic Priorities</w:t>
            </w:r>
          </w:p>
        </w:tc>
        <w:tc>
          <w:tcPr>
            <w:tcW w:w="1422" w:type="dxa"/>
            <w:hideMark/>
          </w:tcPr>
          <w:p w14:paraId="70EDB0A3" w14:textId="77777777" w:rsidR="001B4BF4" w:rsidRPr="001B4BF4" w:rsidRDefault="001B4BF4" w:rsidP="001B4BF4">
            <w:pPr>
              <w:spacing w:after="0" w:line="240" w:lineRule="auto"/>
              <w:jc w:val="right"/>
              <w:rPr>
                <w:rFonts w:ascii="Cambria" w:hAnsi="Cambria" w:cs="Arial"/>
                <w:b/>
                <w:lang w:val="en-US"/>
              </w:rPr>
            </w:pPr>
            <w:r w:rsidRPr="001B4BF4">
              <w:rPr>
                <w:rFonts w:ascii="Cambria" w:hAnsi="Cambria" w:cs="Arial"/>
                <w:b/>
                <w:lang w:val="en-US"/>
              </w:rPr>
              <w:t xml:space="preserve">2017 </w:t>
            </w:r>
          </w:p>
        </w:tc>
        <w:tc>
          <w:tcPr>
            <w:tcW w:w="1422" w:type="dxa"/>
            <w:hideMark/>
          </w:tcPr>
          <w:p w14:paraId="699E49A2" w14:textId="77777777" w:rsidR="001B4BF4" w:rsidRPr="001B4BF4" w:rsidRDefault="001B4BF4" w:rsidP="001B4BF4">
            <w:pPr>
              <w:spacing w:after="0" w:line="240" w:lineRule="auto"/>
              <w:jc w:val="right"/>
              <w:rPr>
                <w:rFonts w:ascii="Cambria" w:hAnsi="Cambria" w:cs="Arial"/>
                <w:b/>
                <w:lang w:val="en-US"/>
              </w:rPr>
            </w:pPr>
            <w:r w:rsidRPr="001B4BF4">
              <w:rPr>
                <w:rFonts w:ascii="Cambria" w:hAnsi="Cambria" w:cs="Arial"/>
                <w:b/>
                <w:lang w:val="en-US"/>
              </w:rPr>
              <w:t xml:space="preserve">2016 </w:t>
            </w:r>
          </w:p>
        </w:tc>
        <w:tc>
          <w:tcPr>
            <w:tcW w:w="1422" w:type="dxa"/>
            <w:hideMark/>
          </w:tcPr>
          <w:p w14:paraId="787BC5C2" w14:textId="77777777" w:rsidR="001B4BF4" w:rsidRPr="001B4BF4" w:rsidRDefault="001B4BF4" w:rsidP="001B4BF4">
            <w:pPr>
              <w:spacing w:after="0" w:line="240" w:lineRule="auto"/>
              <w:jc w:val="right"/>
              <w:rPr>
                <w:rFonts w:ascii="Cambria" w:hAnsi="Cambria" w:cs="Arial"/>
                <w:b/>
                <w:lang w:val="en-US"/>
              </w:rPr>
            </w:pPr>
            <w:r w:rsidRPr="001B4BF4">
              <w:rPr>
                <w:rFonts w:ascii="Cambria" w:hAnsi="Cambria" w:cs="Arial"/>
                <w:b/>
                <w:lang w:val="en-US"/>
              </w:rPr>
              <w:t xml:space="preserve">2015 </w:t>
            </w:r>
          </w:p>
        </w:tc>
      </w:tr>
      <w:tr w:rsidR="001B4BF4" w:rsidRPr="001B4BF4" w14:paraId="5B6DF760" w14:textId="77777777" w:rsidTr="00F079D8">
        <w:tc>
          <w:tcPr>
            <w:tcW w:w="4390" w:type="dxa"/>
            <w:hideMark/>
          </w:tcPr>
          <w:p w14:paraId="2A055B34" w14:textId="77777777" w:rsidR="001B4BF4" w:rsidRPr="001B4BF4" w:rsidRDefault="001B4BF4" w:rsidP="001B4BF4">
            <w:pPr>
              <w:spacing w:after="0" w:line="240" w:lineRule="auto"/>
              <w:rPr>
                <w:rFonts w:ascii="Cambria" w:hAnsi="Cambria" w:cs="Arial"/>
                <w:b/>
                <w:lang w:val="en-US"/>
              </w:rPr>
            </w:pPr>
            <w:r w:rsidRPr="001B4BF4">
              <w:rPr>
                <w:rFonts w:ascii="Cambria" w:hAnsi="Cambria" w:cs="Arial"/>
                <w:b/>
                <w:lang w:val="en-US"/>
              </w:rPr>
              <w:t>Expenditure</w:t>
            </w:r>
          </w:p>
        </w:tc>
        <w:tc>
          <w:tcPr>
            <w:tcW w:w="1422" w:type="dxa"/>
          </w:tcPr>
          <w:p w14:paraId="2A889696" w14:textId="77777777" w:rsidR="001B4BF4" w:rsidRPr="001B4BF4" w:rsidRDefault="001B4BF4" w:rsidP="001B4BF4">
            <w:pPr>
              <w:spacing w:after="0" w:line="240" w:lineRule="auto"/>
              <w:jc w:val="right"/>
              <w:rPr>
                <w:rFonts w:ascii="Cambria" w:hAnsi="Cambria" w:cs="Arial"/>
                <w:b/>
                <w:lang w:val="en-US"/>
              </w:rPr>
            </w:pPr>
          </w:p>
        </w:tc>
        <w:tc>
          <w:tcPr>
            <w:tcW w:w="1422" w:type="dxa"/>
          </w:tcPr>
          <w:p w14:paraId="5505B0EA" w14:textId="77777777" w:rsidR="001B4BF4" w:rsidRPr="001B4BF4" w:rsidRDefault="001B4BF4" w:rsidP="001B4BF4">
            <w:pPr>
              <w:spacing w:after="0" w:line="240" w:lineRule="auto"/>
              <w:jc w:val="right"/>
              <w:rPr>
                <w:rFonts w:ascii="Cambria" w:hAnsi="Cambria" w:cs="Arial"/>
                <w:b/>
                <w:lang w:val="en-US"/>
              </w:rPr>
            </w:pPr>
          </w:p>
        </w:tc>
        <w:tc>
          <w:tcPr>
            <w:tcW w:w="1422" w:type="dxa"/>
          </w:tcPr>
          <w:p w14:paraId="5660D23B" w14:textId="77777777" w:rsidR="001B4BF4" w:rsidRPr="001B4BF4" w:rsidRDefault="001B4BF4" w:rsidP="001B4BF4">
            <w:pPr>
              <w:spacing w:after="0" w:line="240" w:lineRule="auto"/>
              <w:jc w:val="right"/>
              <w:rPr>
                <w:rFonts w:ascii="Cambria" w:hAnsi="Cambria" w:cs="Arial"/>
                <w:b/>
                <w:lang w:val="en-US"/>
              </w:rPr>
            </w:pPr>
          </w:p>
        </w:tc>
      </w:tr>
      <w:tr w:rsidR="001B4BF4" w:rsidRPr="001B4BF4" w14:paraId="218365AD" w14:textId="77777777" w:rsidTr="00F079D8">
        <w:tc>
          <w:tcPr>
            <w:tcW w:w="4390" w:type="dxa"/>
            <w:hideMark/>
          </w:tcPr>
          <w:p w14:paraId="24B804D4" w14:textId="77777777" w:rsidR="001B4BF4" w:rsidRPr="001B4BF4" w:rsidRDefault="001B4BF4" w:rsidP="001B4BF4">
            <w:pPr>
              <w:spacing w:after="0" w:line="240" w:lineRule="auto"/>
              <w:rPr>
                <w:rFonts w:ascii="Cambria" w:hAnsi="Cambria" w:cs="Arial"/>
                <w:lang w:val="en-US"/>
              </w:rPr>
            </w:pPr>
            <w:r w:rsidRPr="001B4BF4">
              <w:rPr>
                <w:rFonts w:ascii="Cambria" w:hAnsi="Cambria" w:cs="Arial"/>
                <w:lang w:val="en-US"/>
              </w:rPr>
              <w:t>1 Growing as God’s People</w:t>
            </w:r>
          </w:p>
        </w:tc>
        <w:tc>
          <w:tcPr>
            <w:tcW w:w="1422" w:type="dxa"/>
            <w:hideMark/>
          </w:tcPr>
          <w:p w14:paraId="429E0285" w14:textId="77777777" w:rsidR="001B4BF4" w:rsidRPr="001B4BF4" w:rsidRDefault="001B4BF4" w:rsidP="001B4BF4">
            <w:pPr>
              <w:spacing w:after="0" w:line="240" w:lineRule="auto"/>
              <w:jc w:val="right"/>
              <w:rPr>
                <w:rFonts w:ascii="Cambria" w:hAnsi="Cambria" w:cs="Arial"/>
                <w:lang w:val="en-US"/>
              </w:rPr>
            </w:pPr>
            <w:r w:rsidRPr="001B4BF4">
              <w:rPr>
                <w:rFonts w:ascii="Cambria" w:hAnsi="Cambria" w:cs="Arial"/>
                <w:lang w:val="en-US"/>
              </w:rPr>
              <w:t>3,507</w:t>
            </w:r>
          </w:p>
        </w:tc>
        <w:tc>
          <w:tcPr>
            <w:tcW w:w="1422" w:type="dxa"/>
            <w:hideMark/>
          </w:tcPr>
          <w:p w14:paraId="42D3896C" w14:textId="77777777" w:rsidR="001B4BF4" w:rsidRPr="001B4BF4" w:rsidRDefault="001B4BF4" w:rsidP="001B4BF4">
            <w:pPr>
              <w:spacing w:after="0" w:line="240" w:lineRule="auto"/>
              <w:jc w:val="right"/>
              <w:rPr>
                <w:rFonts w:ascii="Cambria" w:hAnsi="Cambria" w:cs="Arial"/>
                <w:lang w:val="en-US"/>
              </w:rPr>
            </w:pPr>
            <w:r w:rsidRPr="001B4BF4">
              <w:rPr>
                <w:rFonts w:ascii="Cambria" w:hAnsi="Cambria" w:cs="Arial"/>
                <w:lang w:val="en-US"/>
              </w:rPr>
              <w:t>2,433</w:t>
            </w:r>
          </w:p>
        </w:tc>
        <w:tc>
          <w:tcPr>
            <w:tcW w:w="1422" w:type="dxa"/>
            <w:hideMark/>
          </w:tcPr>
          <w:p w14:paraId="484BDDA9" w14:textId="77777777" w:rsidR="001B4BF4" w:rsidRPr="001B4BF4" w:rsidRDefault="001B4BF4" w:rsidP="001B4BF4">
            <w:pPr>
              <w:spacing w:after="0" w:line="240" w:lineRule="auto"/>
              <w:jc w:val="right"/>
              <w:rPr>
                <w:rFonts w:ascii="Cambria" w:hAnsi="Cambria" w:cs="Arial"/>
                <w:lang w:val="en-US"/>
              </w:rPr>
            </w:pPr>
            <w:r w:rsidRPr="001B4BF4">
              <w:rPr>
                <w:rFonts w:ascii="Cambria" w:hAnsi="Cambria" w:cs="Arial"/>
                <w:lang w:val="en-US"/>
              </w:rPr>
              <w:t>2,342</w:t>
            </w:r>
          </w:p>
        </w:tc>
      </w:tr>
      <w:tr w:rsidR="001B4BF4" w:rsidRPr="001B4BF4" w14:paraId="0764B83B" w14:textId="77777777" w:rsidTr="00F079D8">
        <w:tc>
          <w:tcPr>
            <w:tcW w:w="4390" w:type="dxa"/>
            <w:hideMark/>
          </w:tcPr>
          <w:p w14:paraId="48E06A0D" w14:textId="77777777" w:rsidR="001B4BF4" w:rsidRPr="001B4BF4" w:rsidRDefault="001B4BF4" w:rsidP="001B4BF4">
            <w:pPr>
              <w:spacing w:after="0" w:line="240" w:lineRule="auto"/>
              <w:rPr>
                <w:rFonts w:ascii="Cambria" w:hAnsi="Cambria" w:cs="Arial"/>
                <w:lang w:val="en-US"/>
              </w:rPr>
            </w:pPr>
            <w:r w:rsidRPr="001B4BF4">
              <w:rPr>
                <w:rFonts w:ascii="Cambria" w:hAnsi="Cambria" w:cs="Arial"/>
                <w:lang w:val="en-US"/>
              </w:rPr>
              <w:t>2 Going as God’s People</w:t>
            </w:r>
          </w:p>
        </w:tc>
        <w:tc>
          <w:tcPr>
            <w:tcW w:w="1422" w:type="dxa"/>
            <w:hideMark/>
          </w:tcPr>
          <w:p w14:paraId="64514425" w14:textId="77777777" w:rsidR="001B4BF4" w:rsidRPr="001B4BF4" w:rsidRDefault="001B4BF4" w:rsidP="001B4BF4">
            <w:pPr>
              <w:spacing w:after="0" w:line="240" w:lineRule="auto"/>
              <w:jc w:val="right"/>
              <w:rPr>
                <w:rFonts w:ascii="Cambria" w:hAnsi="Cambria" w:cs="Arial"/>
                <w:lang w:val="en-US"/>
              </w:rPr>
            </w:pPr>
            <w:r w:rsidRPr="001B4BF4">
              <w:rPr>
                <w:rFonts w:ascii="Cambria" w:hAnsi="Cambria" w:cs="Arial"/>
                <w:lang w:val="en-US"/>
              </w:rPr>
              <w:t>3,507</w:t>
            </w:r>
          </w:p>
        </w:tc>
        <w:tc>
          <w:tcPr>
            <w:tcW w:w="1422" w:type="dxa"/>
            <w:hideMark/>
          </w:tcPr>
          <w:p w14:paraId="1CB02DF7" w14:textId="77777777" w:rsidR="001B4BF4" w:rsidRPr="001B4BF4" w:rsidRDefault="001B4BF4" w:rsidP="001B4BF4">
            <w:pPr>
              <w:spacing w:after="0" w:line="240" w:lineRule="auto"/>
              <w:jc w:val="right"/>
              <w:rPr>
                <w:rFonts w:ascii="Cambria" w:hAnsi="Cambria" w:cs="Arial"/>
                <w:lang w:val="en-US"/>
              </w:rPr>
            </w:pPr>
            <w:r w:rsidRPr="001B4BF4">
              <w:rPr>
                <w:rFonts w:ascii="Cambria" w:hAnsi="Cambria" w:cs="Arial"/>
                <w:lang w:val="en-US"/>
              </w:rPr>
              <w:t>2,433</w:t>
            </w:r>
          </w:p>
        </w:tc>
        <w:tc>
          <w:tcPr>
            <w:tcW w:w="1422" w:type="dxa"/>
            <w:hideMark/>
          </w:tcPr>
          <w:p w14:paraId="2DE00D23" w14:textId="77777777" w:rsidR="001B4BF4" w:rsidRPr="001B4BF4" w:rsidRDefault="001B4BF4" w:rsidP="001B4BF4">
            <w:pPr>
              <w:spacing w:after="0" w:line="240" w:lineRule="auto"/>
              <w:jc w:val="right"/>
              <w:rPr>
                <w:rFonts w:ascii="Cambria" w:hAnsi="Cambria" w:cs="Arial"/>
                <w:lang w:val="en-US"/>
              </w:rPr>
            </w:pPr>
            <w:r w:rsidRPr="001B4BF4">
              <w:rPr>
                <w:rFonts w:ascii="Cambria" w:hAnsi="Cambria" w:cs="Arial"/>
                <w:lang w:val="en-US"/>
              </w:rPr>
              <w:t>2,342</w:t>
            </w:r>
          </w:p>
        </w:tc>
      </w:tr>
      <w:tr w:rsidR="001B4BF4" w:rsidRPr="001B4BF4" w14:paraId="2515E717" w14:textId="77777777" w:rsidTr="00F079D8">
        <w:tc>
          <w:tcPr>
            <w:tcW w:w="4390" w:type="dxa"/>
            <w:hideMark/>
          </w:tcPr>
          <w:p w14:paraId="3DFC71F8" w14:textId="77777777" w:rsidR="001B4BF4" w:rsidRPr="001B4BF4" w:rsidRDefault="001B4BF4" w:rsidP="001B4BF4">
            <w:pPr>
              <w:spacing w:after="0" w:line="240" w:lineRule="auto"/>
              <w:rPr>
                <w:rFonts w:ascii="Cambria" w:hAnsi="Cambria" w:cs="Arial"/>
                <w:lang w:val="en-US"/>
              </w:rPr>
            </w:pPr>
            <w:r w:rsidRPr="001B4BF4">
              <w:rPr>
                <w:rFonts w:ascii="Cambria" w:hAnsi="Cambria" w:cs="Arial"/>
                <w:lang w:val="en-US"/>
              </w:rPr>
              <w:t>3 Enable us to Go &amp; Grow</w:t>
            </w:r>
          </w:p>
        </w:tc>
        <w:tc>
          <w:tcPr>
            <w:tcW w:w="1422" w:type="dxa"/>
            <w:hideMark/>
          </w:tcPr>
          <w:p w14:paraId="18AD1C53" w14:textId="77777777" w:rsidR="001B4BF4" w:rsidRPr="001B4BF4" w:rsidRDefault="001B4BF4" w:rsidP="001B4BF4">
            <w:pPr>
              <w:spacing w:after="0" w:line="240" w:lineRule="auto"/>
              <w:jc w:val="right"/>
              <w:rPr>
                <w:rFonts w:ascii="Cambria" w:hAnsi="Cambria" w:cs="Arial"/>
                <w:lang w:val="en-US"/>
              </w:rPr>
            </w:pPr>
            <w:r w:rsidRPr="001B4BF4">
              <w:rPr>
                <w:rFonts w:ascii="Cambria" w:hAnsi="Cambria" w:cs="Arial"/>
                <w:lang w:val="en-US"/>
              </w:rPr>
              <w:t>3,507</w:t>
            </w:r>
          </w:p>
        </w:tc>
        <w:tc>
          <w:tcPr>
            <w:tcW w:w="1422" w:type="dxa"/>
            <w:hideMark/>
          </w:tcPr>
          <w:p w14:paraId="44245ED7" w14:textId="77777777" w:rsidR="001B4BF4" w:rsidRPr="001B4BF4" w:rsidRDefault="001B4BF4" w:rsidP="001B4BF4">
            <w:pPr>
              <w:spacing w:after="0" w:line="240" w:lineRule="auto"/>
              <w:jc w:val="right"/>
              <w:rPr>
                <w:rFonts w:ascii="Cambria" w:hAnsi="Cambria" w:cs="Arial"/>
                <w:lang w:val="en-US"/>
              </w:rPr>
            </w:pPr>
            <w:r w:rsidRPr="001B4BF4">
              <w:rPr>
                <w:rFonts w:ascii="Cambria" w:hAnsi="Cambria" w:cs="Arial"/>
                <w:lang w:val="en-US"/>
              </w:rPr>
              <w:t>2,433</w:t>
            </w:r>
          </w:p>
        </w:tc>
        <w:tc>
          <w:tcPr>
            <w:tcW w:w="1422" w:type="dxa"/>
            <w:hideMark/>
          </w:tcPr>
          <w:p w14:paraId="42572AE8" w14:textId="77777777" w:rsidR="001B4BF4" w:rsidRPr="001B4BF4" w:rsidRDefault="001B4BF4" w:rsidP="001B4BF4">
            <w:pPr>
              <w:spacing w:after="0" w:line="240" w:lineRule="auto"/>
              <w:jc w:val="right"/>
              <w:rPr>
                <w:rFonts w:ascii="Cambria" w:hAnsi="Cambria" w:cs="Arial"/>
                <w:lang w:val="en-US"/>
              </w:rPr>
            </w:pPr>
            <w:r w:rsidRPr="001B4BF4">
              <w:rPr>
                <w:rFonts w:ascii="Cambria" w:hAnsi="Cambria" w:cs="Arial"/>
                <w:lang w:val="en-US"/>
              </w:rPr>
              <w:t>2,342</w:t>
            </w:r>
          </w:p>
        </w:tc>
      </w:tr>
      <w:tr w:rsidR="001B4BF4" w:rsidRPr="001B4BF4" w14:paraId="446E63E0" w14:textId="77777777" w:rsidTr="00F079D8">
        <w:tc>
          <w:tcPr>
            <w:tcW w:w="4390" w:type="dxa"/>
            <w:hideMark/>
          </w:tcPr>
          <w:p w14:paraId="544F2AE8" w14:textId="77777777" w:rsidR="001B4BF4" w:rsidRPr="001B4BF4" w:rsidRDefault="001B4BF4" w:rsidP="001B4BF4">
            <w:pPr>
              <w:spacing w:after="0" w:line="240" w:lineRule="auto"/>
              <w:rPr>
                <w:rFonts w:ascii="Cambria" w:hAnsi="Cambria" w:cs="Arial"/>
                <w:b/>
                <w:lang w:val="en-US"/>
              </w:rPr>
            </w:pPr>
            <w:r w:rsidRPr="001B4BF4">
              <w:rPr>
                <w:rFonts w:ascii="Cambria" w:hAnsi="Cambria" w:cs="Arial"/>
                <w:b/>
                <w:lang w:val="en-US"/>
              </w:rPr>
              <w:t>Total</w:t>
            </w:r>
          </w:p>
        </w:tc>
        <w:tc>
          <w:tcPr>
            <w:tcW w:w="1422" w:type="dxa"/>
            <w:hideMark/>
          </w:tcPr>
          <w:p w14:paraId="7C2DE00B" w14:textId="77777777" w:rsidR="001B4BF4" w:rsidRPr="001B4BF4" w:rsidRDefault="001B4BF4" w:rsidP="001B4BF4">
            <w:pPr>
              <w:spacing w:after="0" w:line="240" w:lineRule="auto"/>
              <w:jc w:val="right"/>
              <w:rPr>
                <w:rFonts w:ascii="Cambria" w:hAnsi="Cambria" w:cs="Arial"/>
                <w:lang w:val="en-US"/>
              </w:rPr>
            </w:pPr>
            <w:r w:rsidRPr="001B4BF4">
              <w:rPr>
                <w:rFonts w:ascii="Cambria" w:hAnsi="Cambria" w:cs="Arial"/>
                <w:lang w:val="en-US"/>
              </w:rPr>
              <w:t>10,552</w:t>
            </w:r>
          </w:p>
        </w:tc>
        <w:tc>
          <w:tcPr>
            <w:tcW w:w="1422" w:type="dxa"/>
            <w:hideMark/>
          </w:tcPr>
          <w:p w14:paraId="06F8F711" w14:textId="77777777" w:rsidR="001B4BF4" w:rsidRPr="001B4BF4" w:rsidRDefault="001B4BF4" w:rsidP="001B4BF4">
            <w:pPr>
              <w:spacing w:after="0" w:line="240" w:lineRule="auto"/>
              <w:jc w:val="right"/>
              <w:rPr>
                <w:rFonts w:ascii="Cambria" w:hAnsi="Cambria" w:cs="Arial"/>
                <w:lang w:val="en-US"/>
              </w:rPr>
            </w:pPr>
            <w:r w:rsidRPr="001B4BF4">
              <w:rPr>
                <w:rFonts w:ascii="Cambria" w:hAnsi="Cambria" w:cs="Arial"/>
                <w:lang w:val="en-US"/>
              </w:rPr>
              <w:t>7,300</w:t>
            </w:r>
          </w:p>
        </w:tc>
        <w:tc>
          <w:tcPr>
            <w:tcW w:w="1422" w:type="dxa"/>
            <w:hideMark/>
          </w:tcPr>
          <w:p w14:paraId="182AFE67" w14:textId="77777777" w:rsidR="001B4BF4" w:rsidRPr="001B4BF4" w:rsidRDefault="001B4BF4" w:rsidP="001B4BF4">
            <w:pPr>
              <w:spacing w:after="0" w:line="240" w:lineRule="auto"/>
              <w:jc w:val="right"/>
              <w:rPr>
                <w:rFonts w:ascii="Cambria" w:hAnsi="Cambria" w:cs="Arial"/>
                <w:lang w:val="en-US"/>
              </w:rPr>
            </w:pPr>
            <w:r w:rsidRPr="001B4BF4">
              <w:rPr>
                <w:rFonts w:ascii="Cambria" w:hAnsi="Cambria" w:cs="Arial"/>
                <w:lang w:val="en-US"/>
              </w:rPr>
              <w:t>7,028</w:t>
            </w:r>
          </w:p>
        </w:tc>
      </w:tr>
    </w:tbl>
    <w:p w14:paraId="59FA5387" w14:textId="77777777" w:rsidR="001B4BF4" w:rsidRPr="001B4BF4" w:rsidRDefault="001B4BF4" w:rsidP="001B4BF4">
      <w:pPr>
        <w:spacing w:after="0" w:line="240" w:lineRule="auto"/>
        <w:rPr>
          <w:rFonts w:ascii="Cambria" w:eastAsia="Calibri" w:hAnsi="Cambria" w:cs="Arial"/>
          <w:b/>
        </w:rPr>
      </w:pPr>
    </w:p>
    <w:p w14:paraId="736342FF"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b/>
          <w:bCs/>
          <w:lang w:val="en"/>
        </w:rPr>
      </w:pPr>
      <w:r w:rsidRPr="001B4BF4">
        <w:rPr>
          <w:rFonts w:ascii="Cambria" w:eastAsia="Calibri" w:hAnsi="Cambria" w:cs="Tahoma"/>
          <w:b/>
          <w:bCs/>
          <w:lang w:val="en"/>
        </w:rPr>
        <w:t>STATEMENT OF RECEIPTS AND PAYMENTS</w:t>
      </w:r>
    </w:p>
    <w:p w14:paraId="420E327D"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b/>
          <w:bCs/>
          <w:lang w:val="en"/>
        </w:rPr>
      </w:pPr>
      <w:r w:rsidRPr="001B4BF4">
        <w:rPr>
          <w:rFonts w:ascii="Cambria" w:eastAsia="Calibri" w:hAnsi="Cambria" w:cs="Tahoma"/>
          <w:b/>
          <w:bCs/>
          <w:lang w:val="en"/>
        </w:rPr>
        <w:t>MARCH 2015 – MARCH 2018</w:t>
      </w:r>
    </w:p>
    <w:p w14:paraId="35B3B702"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b/>
          <w:bCs/>
          <w:lang w:val="en"/>
        </w:rPr>
      </w:pPr>
    </w:p>
    <w:p w14:paraId="4A809A26"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lang w:val="en"/>
        </w:rPr>
        <w:t>Opening Balance -</w:t>
      </w:r>
      <w:r w:rsidRPr="001B4BF4">
        <w:rPr>
          <w:rFonts w:ascii="Cambria" w:eastAsia="Calibri" w:hAnsi="Cambria" w:cs="Tahoma"/>
          <w:lang w:val="en"/>
        </w:rPr>
        <w:tab/>
      </w:r>
      <w:r w:rsidRPr="001B4BF4">
        <w:rPr>
          <w:rFonts w:ascii="Cambria" w:eastAsia="Calibri" w:hAnsi="Cambria" w:cs="Tahoma"/>
          <w:lang w:val="en"/>
        </w:rPr>
        <w:tab/>
      </w:r>
      <w:r w:rsidRPr="001B4BF4">
        <w:rPr>
          <w:rFonts w:ascii="Cambria" w:eastAsia="Calibri" w:hAnsi="Cambria" w:cs="Tahoma"/>
          <w:lang w:val="en"/>
        </w:rPr>
        <w:tab/>
        <w:t>8,168</w:t>
      </w:r>
    </w:p>
    <w:p w14:paraId="42A67627"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lang w:val="en"/>
        </w:rPr>
        <w:t>Add Receipts</w:t>
      </w:r>
    </w:p>
    <w:p w14:paraId="070F818D"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lang w:val="en"/>
        </w:rPr>
        <w:t>Membership Donations</w:t>
      </w:r>
      <w:r w:rsidRPr="001B4BF4">
        <w:rPr>
          <w:rFonts w:ascii="Cambria" w:eastAsia="Calibri" w:hAnsi="Cambria" w:cs="Tahoma"/>
          <w:lang w:val="en"/>
        </w:rPr>
        <w:tab/>
        <w:t>SA</w:t>
      </w:r>
      <w:r w:rsidRPr="001B4BF4">
        <w:rPr>
          <w:rFonts w:ascii="Cambria" w:eastAsia="Calibri" w:hAnsi="Cambria" w:cs="Tahoma"/>
          <w:lang w:val="en"/>
        </w:rPr>
        <w:tab/>
        <w:t>680</w:t>
      </w:r>
      <w:r w:rsidRPr="001B4BF4">
        <w:rPr>
          <w:rFonts w:ascii="Cambria" w:eastAsia="Calibri" w:hAnsi="Cambria" w:cs="Tahoma"/>
          <w:lang w:val="en"/>
        </w:rPr>
        <w:tab/>
      </w:r>
    </w:p>
    <w:p w14:paraId="78E9A75B"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lang w:val="en"/>
        </w:rPr>
        <w:tab/>
        <w:t>Vic</w:t>
      </w:r>
      <w:r w:rsidRPr="001B4BF4">
        <w:rPr>
          <w:rFonts w:ascii="Cambria" w:eastAsia="Calibri" w:hAnsi="Cambria" w:cs="Tahoma"/>
          <w:lang w:val="en"/>
        </w:rPr>
        <w:tab/>
      </w:r>
      <w:r w:rsidRPr="001B4BF4">
        <w:rPr>
          <w:rFonts w:ascii="Cambria" w:eastAsia="Calibri" w:hAnsi="Cambria" w:cs="Tahoma"/>
          <w:u w:val="single"/>
          <w:lang w:val="en"/>
        </w:rPr>
        <w:t>785</w:t>
      </w:r>
      <w:r w:rsidRPr="001B4BF4">
        <w:rPr>
          <w:rFonts w:ascii="Cambria" w:eastAsia="Calibri" w:hAnsi="Cambria" w:cs="Tahoma"/>
          <w:lang w:val="en"/>
        </w:rPr>
        <w:tab/>
        <w:t>1,465</w:t>
      </w:r>
    </w:p>
    <w:p w14:paraId="36C6438C"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lang w:val="en"/>
        </w:rPr>
        <w:t>Projects</w:t>
      </w:r>
      <w:r w:rsidRPr="001B4BF4">
        <w:rPr>
          <w:rFonts w:ascii="Cambria" w:eastAsia="Calibri" w:hAnsi="Cambria" w:cs="Tahoma"/>
          <w:lang w:val="en"/>
        </w:rPr>
        <w:tab/>
        <w:t>SA</w:t>
      </w:r>
      <w:r w:rsidRPr="001B4BF4">
        <w:rPr>
          <w:rFonts w:ascii="Cambria" w:eastAsia="Calibri" w:hAnsi="Cambria" w:cs="Tahoma"/>
          <w:lang w:val="en"/>
        </w:rPr>
        <w:tab/>
        <w:t>13,741</w:t>
      </w:r>
      <w:r w:rsidRPr="001B4BF4">
        <w:rPr>
          <w:rFonts w:ascii="Cambria" w:eastAsia="Calibri" w:hAnsi="Cambria" w:cs="Tahoma"/>
          <w:lang w:val="en"/>
        </w:rPr>
        <w:tab/>
      </w:r>
    </w:p>
    <w:p w14:paraId="6F1A2481"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lang w:val="en"/>
        </w:rPr>
        <w:tab/>
        <w:t>Vic</w:t>
      </w:r>
      <w:r w:rsidRPr="001B4BF4">
        <w:rPr>
          <w:rFonts w:ascii="Cambria" w:eastAsia="Calibri" w:hAnsi="Cambria" w:cs="Tahoma"/>
          <w:lang w:val="en"/>
        </w:rPr>
        <w:tab/>
        <w:t>5,487</w:t>
      </w:r>
      <w:r w:rsidRPr="001B4BF4">
        <w:rPr>
          <w:rFonts w:ascii="Cambria" w:eastAsia="Calibri" w:hAnsi="Cambria" w:cs="Tahoma"/>
          <w:lang w:val="en"/>
        </w:rPr>
        <w:tab/>
      </w:r>
    </w:p>
    <w:p w14:paraId="58F7501D"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lang w:val="en"/>
        </w:rPr>
        <w:tab/>
        <w:t>QLD</w:t>
      </w:r>
      <w:r w:rsidRPr="001B4BF4">
        <w:rPr>
          <w:rFonts w:ascii="Cambria" w:eastAsia="Calibri" w:hAnsi="Cambria" w:cs="Tahoma"/>
          <w:lang w:val="en"/>
        </w:rPr>
        <w:tab/>
      </w:r>
      <w:r w:rsidRPr="001B4BF4">
        <w:rPr>
          <w:rFonts w:ascii="Cambria" w:eastAsia="Calibri" w:hAnsi="Cambria" w:cs="Tahoma"/>
          <w:u w:val="single"/>
          <w:lang w:val="en"/>
        </w:rPr>
        <w:t>92</w:t>
      </w:r>
      <w:r w:rsidRPr="001B4BF4">
        <w:rPr>
          <w:rFonts w:ascii="Cambria" w:eastAsia="Calibri" w:hAnsi="Cambria" w:cs="Tahoma"/>
          <w:lang w:val="en"/>
        </w:rPr>
        <w:tab/>
        <w:t>19,321</w:t>
      </w:r>
    </w:p>
    <w:p w14:paraId="22C94E11"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lang w:val="en"/>
        </w:rPr>
        <w:t>LLL Interest</w:t>
      </w:r>
      <w:r w:rsidRPr="001B4BF4">
        <w:rPr>
          <w:rFonts w:ascii="Cambria" w:eastAsia="Calibri" w:hAnsi="Cambria" w:cs="Tahoma"/>
          <w:lang w:val="en"/>
        </w:rPr>
        <w:tab/>
      </w:r>
      <w:r w:rsidRPr="001B4BF4">
        <w:rPr>
          <w:rFonts w:ascii="Cambria" w:eastAsia="Calibri" w:hAnsi="Cambria" w:cs="Tahoma"/>
          <w:lang w:val="en"/>
        </w:rPr>
        <w:tab/>
      </w:r>
      <w:r w:rsidRPr="001B4BF4">
        <w:rPr>
          <w:rFonts w:ascii="Cambria" w:eastAsia="Calibri" w:hAnsi="Cambria" w:cs="Tahoma"/>
          <w:lang w:val="en"/>
        </w:rPr>
        <w:tab/>
      </w:r>
      <w:r w:rsidRPr="001B4BF4">
        <w:rPr>
          <w:rFonts w:ascii="Cambria" w:eastAsia="Calibri" w:hAnsi="Cambria" w:cs="Tahoma"/>
          <w:u w:val="single"/>
          <w:lang w:val="en"/>
        </w:rPr>
        <w:t>631</w:t>
      </w:r>
    </w:p>
    <w:p w14:paraId="1FC49A60"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lang w:val="en"/>
        </w:rPr>
        <w:t>TWR</w:t>
      </w:r>
      <w:r w:rsidRPr="001B4BF4">
        <w:rPr>
          <w:rFonts w:ascii="Cambria" w:eastAsia="Calibri" w:hAnsi="Cambria" w:cs="Tahoma"/>
          <w:lang w:val="en"/>
        </w:rPr>
        <w:tab/>
      </w:r>
      <w:r w:rsidRPr="001B4BF4">
        <w:rPr>
          <w:rFonts w:ascii="Cambria" w:eastAsia="Calibri" w:hAnsi="Cambria" w:cs="Tahoma"/>
          <w:lang w:val="en"/>
        </w:rPr>
        <w:tab/>
      </w:r>
      <w:r w:rsidRPr="001B4BF4">
        <w:rPr>
          <w:rFonts w:ascii="Cambria" w:eastAsia="Calibri" w:hAnsi="Cambria" w:cs="Tahoma"/>
          <w:lang w:val="en"/>
        </w:rPr>
        <w:tab/>
        <w:t>100</w:t>
      </w:r>
    </w:p>
    <w:p w14:paraId="54631131"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b/>
          <w:bCs/>
          <w:lang w:val="en"/>
        </w:rPr>
        <w:t>Total Receipts</w:t>
      </w:r>
      <w:r w:rsidRPr="001B4BF4">
        <w:rPr>
          <w:rFonts w:ascii="Cambria" w:eastAsia="Calibri" w:hAnsi="Cambria" w:cs="Tahoma"/>
          <w:b/>
          <w:bCs/>
          <w:lang w:val="en"/>
        </w:rPr>
        <w:tab/>
      </w:r>
      <w:r w:rsidRPr="001B4BF4">
        <w:rPr>
          <w:rFonts w:ascii="Cambria" w:eastAsia="Calibri" w:hAnsi="Cambria" w:cs="Tahoma"/>
          <w:b/>
          <w:bCs/>
          <w:lang w:val="en"/>
        </w:rPr>
        <w:tab/>
      </w:r>
      <w:r w:rsidRPr="001B4BF4">
        <w:rPr>
          <w:rFonts w:ascii="Cambria" w:eastAsia="Calibri" w:hAnsi="Cambria" w:cs="Tahoma"/>
          <w:b/>
          <w:bCs/>
          <w:lang w:val="en"/>
        </w:rPr>
        <w:tab/>
        <w:t>29,685</w:t>
      </w:r>
    </w:p>
    <w:p w14:paraId="7797671B"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lang w:val="en"/>
        </w:rPr>
        <w:t>Less Payments</w:t>
      </w:r>
    </w:p>
    <w:p w14:paraId="065B5CA4"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lang w:val="en"/>
        </w:rPr>
        <w:t>Men for Ministry</w:t>
      </w:r>
      <w:r w:rsidRPr="001B4BF4">
        <w:rPr>
          <w:rFonts w:ascii="Cambria" w:eastAsia="Calibri" w:hAnsi="Cambria" w:cs="Tahoma"/>
          <w:lang w:val="en"/>
        </w:rPr>
        <w:tab/>
      </w:r>
      <w:r w:rsidRPr="001B4BF4">
        <w:rPr>
          <w:rFonts w:ascii="Cambria" w:eastAsia="Calibri" w:hAnsi="Cambria" w:cs="Tahoma"/>
          <w:lang w:val="en"/>
        </w:rPr>
        <w:tab/>
        <w:t>12,750</w:t>
      </w:r>
      <w:r w:rsidRPr="001B4BF4">
        <w:rPr>
          <w:rFonts w:ascii="Cambria" w:eastAsia="Calibri" w:hAnsi="Cambria" w:cs="Tahoma"/>
          <w:lang w:val="en"/>
        </w:rPr>
        <w:tab/>
      </w:r>
    </w:p>
    <w:p w14:paraId="79FDAD5B"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lang w:val="en"/>
        </w:rPr>
        <w:t>Lutheran Media Ministry</w:t>
      </w:r>
      <w:r w:rsidRPr="001B4BF4">
        <w:rPr>
          <w:rFonts w:ascii="Cambria" w:eastAsia="Calibri" w:hAnsi="Cambria" w:cs="Tahoma"/>
          <w:lang w:val="en"/>
        </w:rPr>
        <w:tab/>
      </w:r>
      <w:r w:rsidRPr="001B4BF4">
        <w:rPr>
          <w:rFonts w:ascii="Cambria" w:eastAsia="Calibri" w:hAnsi="Cambria" w:cs="Tahoma"/>
          <w:lang w:val="en"/>
        </w:rPr>
        <w:tab/>
        <w:t>9,000</w:t>
      </w:r>
      <w:r w:rsidRPr="001B4BF4">
        <w:rPr>
          <w:rFonts w:ascii="Cambria" w:eastAsia="Calibri" w:hAnsi="Cambria" w:cs="Tahoma"/>
          <w:lang w:val="en"/>
        </w:rPr>
        <w:tab/>
      </w:r>
    </w:p>
    <w:p w14:paraId="13F07B97"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lang w:val="en"/>
        </w:rPr>
        <w:t>Trans World Radio</w:t>
      </w:r>
      <w:r w:rsidRPr="001B4BF4">
        <w:rPr>
          <w:rFonts w:ascii="Cambria" w:eastAsia="Calibri" w:hAnsi="Cambria" w:cs="Tahoma"/>
          <w:lang w:val="en"/>
        </w:rPr>
        <w:tab/>
      </w:r>
      <w:r w:rsidRPr="001B4BF4">
        <w:rPr>
          <w:rFonts w:ascii="Cambria" w:eastAsia="Calibri" w:hAnsi="Cambria" w:cs="Tahoma"/>
          <w:lang w:val="en"/>
        </w:rPr>
        <w:tab/>
        <w:t>3,100</w:t>
      </w:r>
      <w:r w:rsidRPr="001B4BF4">
        <w:rPr>
          <w:rFonts w:ascii="Cambria" w:eastAsia="Calibri" w:hAnsi="Cambria" w:cs="Tahoma"/>
          <w:lang w:val="en"/>
        </w:rPr>
        <w:tab/>
      </w:r>
    </w:p>
    <w:p w14:paraId="0BC20954"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b/>
          <w:lang w:val="en"/>
        </w:rPr>
      </w:pPr>
      <w:r w:rsidRPr="001B4BF4">
        <w:rPr>
          <w:rFonts w:ascii="Cambria" w:eastAsia="Calibri" w:hAnsi="Cambria" w:cs="Tahoma"/>
          <w:b/>
          <w:lang w:val="en"/>
        </w:rPr>
        <w:t>Total Payments</w:t>
      </w:r>
      <w:r w:rsidRPr="001B4BF4">
        <w:rPr>
          <w:rFonts w:ascii="Cambria" w:eastAsia="Calibri" w:hAnsi="Cambria" w:cs="Tahoma"/>
          <w:b/>
          <w:lang w:val="en"/>
        </w:rPr>
        <w:tab/>
      </w:r>
      <w:r w:rsidRPr="001B4BF4">
        <w:rPr>
          <w:rFonts w:ascii="Cambria" w:eastAsia="Calibri" w:hAnsi="Cambria" w:cs="Tahoma"/>
          <w:b/>
          <w:lang w:val="en"/>
        </w:rPr>
        <w:tab/>
      </w:r>
      <w:r w:rsidRPr="001B4BF4">
        <w:rPr>
          <w:rFonts w:ascii="Cambria" w:eastAsia="Calibri" w:hAnsi="Cambria" w:cs="Tahoma"/>
          <w:b/>
          <w:lang w:val="en"/>
        </w:rPr>
        <w:tab/>
        <w:t>24,850</w:t>
      </w:r>
    </w:p>
    <w:p w14:paraId="2DEC9B35"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b/>
          <w:bCs/>
          <w:lang w:val="en"/>
        </w:rPr>
        <w:t>Credit Balance</w:t>
      </w:r>
      <w:r w:rsidRPr="001B4BF4">
        <w:rPr>
          <w:rFonts w:ascii="Cambria" w:eastAsia="Calibri" w:hAnsi="Cambria" w:cs="Tahoma"/>
          <w:b/>
          <w:bCs/>
          <w:lang w:val="en"/>
        </w:rPr>
        <w:tab/>
      </w:r>
      <w:r w:rsidRPr="001B4BF4">
        <w:rPr>
          <w:rFonts w:ascii="Cambria" w:eastAsia="Calibri" w:hAnsi="Cambria" w:cs="Tahoma"/>
          <w:b/>
          <w:bCs/>
          <w:lang w:val="en"/>
        </w:rPr>
        <w:tab/>
      </w:r>
      <w:r w:rsidRPr="001B4BF4">
        <w:rPr>
          <w:rFonts w:ascii="Cambria" w:eastAsia="Calibri" w:hAnsi="Cambria" w:cs="Tahoma"/>
          <w:b/>
          <w:bCs/>
          <w:lang w:val="en"/>
        </w:rPr>
        <w:tab/>
        <w:t>$4,835</w:t>
      </w:r>
    </w:p>
    <w:p w14:paraId="690B02DD"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b/>
          <w:bCs/>
          <w:lang w:val="en"/>
        </w:rPr>
      </w:pPr>
    </w:p>
    <w:p w14:paraId="6679C47B"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b/>
          <w:bCs/>
          <w:lang w:val="en"/>
        </w:rPr>
      </w:pPr>
      <w:r w:rsidRPr="001B4BF4">
        <w:rPr>
          <w:rFonts w:ascii="Cambria" w:eastAsia="Calibri" w:hAnsi="Cambria" w:cs="Tahoma"/>
          <w:b/>
          <w:bCs/>
          <w:lang w:val="en"/>
        </w:rPr>
        <w:t>LUTHERAN MEN OF AUSTRALIA – MEN FOR MINISTRY TRUST FUND</w:t>
      </w:r>
    </w:p>
    <w:p w14:paraId="6873879C"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b/>
          <w:bCs/>
          <w:lang w:val="en"/>
        </w:rPr>
        <w:t>Opening Balance</w:t>
      </w:r>
      <w:r w:rsidRPr="001B4BF4">
        <w:rPr>
          <w:rFonts w:ascii="Cambria" w:eastAsia="Calibri" w:hAnsi="Cambria" w:cs="Tahoma"/>
          <w:b/>
          <w:bCs/>
          <w:lang w:val="en"/>
        </w:rPr>
        <w:tab/>
      </w:r>
      <w:r w:rsidRPr="001B4BF4">
        <w:rPr>
          <w:rFonts w:ascii="Cambria" w:eastAsia="Calibri" w:hAnsi="Cambria" w:cs="Tahoma"/>
          <w:b/>
          <w:bCs/>
          <w:lang w:val="en"/>
        </w:rPr>
        <w:tab/>
      </w:r>
      <w:r w:rsidRPr="001B4BF4">
        <w:rPr>
          <w:rFonts w:ascii="Cambria" w:eastAsia="Calibri" w:hAnsi="Cambria" w:cs="Tahoma"/>
          <w:b/>
          <w:bCs/>
          <w:lang w:val="en"/>
        </w:rPr>
        <w:tab/>
        <w:t>21,771</w:t>
      </w:r>
    </w:p>
    <w:p w14:paraId="33265F36"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lang w:val="en"/>
        </w:rPr>
        <w:t>Add Receipts:</w:t>
      </w:r>
    </w:p>
    <w:p w14:paraId="621F77E7"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lang w:val="en"/>
        </w:rPr>
        <w:t>Donations</w:t>
      </w:r>
      <w:r w:rsidRPr="001B4BF4">
        <w:rPr>
          <w:rFonts w:ascii="Cambria" w:eastAsia="Calibri" w:hAnsi="Cambria" w:cs="Tahoma"/>
          <w:lang w:val="en"/>
        </w:rPr>
        <w:tab/>
      </w:r>
      <w:r w:rsidRPr="001B4BF4">
        <w:rPr>
          <w:rFonts w:ascii="Cambria" w:eastAsia="Calibri" w:hAnsi="Cambria" w:cs="Tahoma"/>
          <w:lang w:val="en"/>
        </w:rPr>
        <w:tab/>
        <w:t>40</w:t>
      </w:r>
      <w:r w:rsidRPr="001B4BF4">
        <w:rPr>
          <w:rFonts w:ascii="Cambria" w:eastAsia="Calibri" w:hAnsi="Cambria" w:cs="Tahoma"/>
          <w:lang w:val="en"/>
        </w:rPr>
        <w:tab/>
      </w:r>
    </w:p>
    <w:p w14:paraId="6C47B839"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lang w:val="en"/>
        </w:rPr>
        <w:t>LLL Interest</w:t>
      </w:r>
      <w:r w:rsidRPr="001B4BF4">
        <w:rPr>
          <w:rFonts w:ascii="Cambria" w:eastAsia="Calibri" w:hAnsi="Cambria" w:cs="Tahoma"/>
          <w:lang w:val="en"/>
        </w:rPr>
        <w:tab/>
      </w:r>
      <w:r w:rsidRPr="001B4BF4">
        <w:rPr>
          <w:rFonts w:ascii="Cambria" w:eastAsia="Calibri" w:hAnsi="Cambria" w:cs="Tahoma"/>
          <w:lang w:val="en"/>
        </w:rPr>
        <w:tab/>
      </w:r>
      <w:r w:rsidRPr="001B4BF4">
        <w:rPr>
          <w:rFonts w:ascii="Cambria" w:eastAsia="Calibri" w:hAnsi="Cambria" w:cs="Tahoma"/>
          <w:u w:val="single"/>
          <w:lang w:val="en"/>
        </w:rPr>
        <w:t>1,988</w:t>
      </w:r>
      <w:r w:rsidRPr="001B4BF4">
        <w:rPr>
          <w:rFonts w:ascii="Cambria" w:eastAsia="Calibri" w:hAnsi="Cambria" w:cs="Tahoma"/>
          <w:lang w:val="en"/>
        </w:rPr>
        <w:tab/>
      </w:r>
    </w:p>
    <w:p w14:paraId="167364B6"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lang w:val="en"/>
        </w:rPr>
      </w:pPr>
      <w:r w:rsidRPr="001B4BF4">
        <w:rPr>
          <w:rFonts w:ascii="Cambria" w:eastAsia="Calibri" w:hAnsi="Cambria" w:cs="Tahoma"/>
          <w:lang w:val="en"/>
        </w:rPr>
        <w:t>Total receipts</w:t>
      </w:r>
      <w:r w:rsidRPr="001B4BF4">
        <w:rPr>
          <w:rFonts w:ascii="Cambria" w:eastAsia="Calibri" w:hAnsi="Cambria" w:cs="Tahoma"/>
          <w:lang w:val="en"/>
        </w:rPr>
        <w:tab/>
      </w:r>
      <w:r w:rsidRPr="001B4BF4">
        <w:rPr>
          <w:rFonts w:ascii="Cambria" w:eastAsia="Calibri" w:hAnsi="Cambria" w:cs="Tahoma"/>
          <w:lang w:val="en"/>
        </w:rPr>
        <w:tab/>
      </w:r>
      <w:r w:rsidRPr="001B4BF4">
        <w:rPr>
          <w:rFonts w:ascii="Cambria" w:eastAsia="Calibri" w:hAnsi="Cambria" w:cs="Tahoma"/>
          <w:lang w:val="en"/>
        </w:rPr>
        <w:tab/>
        <w:t>2,028</w:t>
      </w:r>
    </w:p>
    <w:p w14:paraId="63EB5349"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b/>
          <w:bCs/>
          <w:lang w:val="en"/>
        </w:rPr>
      </w:pPr>
      <w:r w:rsidRPr="001B4BF4">
        <w:rPr>
          <w:rFonts w:ascii="Cambria" w:eastAsia="Calibri" w:hAnsi="Cambria" w:cs="Tahoma"/>
          <w:b/>
          <w:bCs/>
          <w:lang w:val="en"/>
        </w:rPr>
        <w:t>Credit Balance</w:t>
      </w:r>
      <w:r w:rsidRPr="001B4BF4">
        <w:rPr>
          <w:rFonts w:ascii="Cambria" w:eastAsia="Calibri" w:hAnsi="Cambria" w:cs="Tahoma"/>
          <w:lang w:val="en"/>
        </w:rPr>
        <w:t xml:space="preserve"> -</w:t>
      </w:r>
      <w:r w:rsidRPr="001B4BF4">
        <w:rPr>
          <w:rFonts w:ascii="Cambria" w:eastAsia="Calibri" w:hAnsi="Cambria" w:cs="Tahoma"/>
          <w:lang w:val="en"/>
        </w:rPr>
        <w:tab/>
      </w:r>
      <w:r w:rsidRPr="001B4BF4">
        <w:rPr>
          <w:rFonts w:ascii="Cambria" w:eastAsia="Calibri" w:hAnsi="Cambria" w:cs="Tahoma"/>
          <w:lang w:val="en"/>
        </w:rPr>
        <w:tab/>
      </w:r>
      <w:r w:rsidRPr="001B4BF4">
        <w:rPr>
          <w:rFonts w:ascii="Cambria" w:eastAsia="Calibri" w:hAnsi="Cambria" w:cs="Tahoma"/>
          <w:lang w:val="en"/>
        </w:rPr>
        <w:tab/>
      </w:r>
      <w:r w:rsidRPr="001B4BF4">
        <w:rPr>
          <w:rFonts w:ascii="Cambria" w:eastAsia="Calibri" w:hAnsi="Cambria" w:cs="Tahoma"/>
          <w:b/>
          <w:bCs/>
          <w:lang w:val="en"/>
        </w:rPr>
        <w:t>$23,799</w:t>
      </w:r>
    </w:p>
    <w:p w14:paraId="55E70810"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b/>
          <w:bCs/>
          <w:lang w:val="en"/>
        </w:rPr>
      </w:pPr>
    </w:p>
    <w:p w14:paraId="1B2D20E9"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b/>
          <w:bCs/>
          <w:lang w:val="en"/>
        </w:rPr>
      </w:pPr>
      <w:r w:rsidRPr="001B4BF4">
        <w:rPr>
          <w:rFonts w:ascii="Cambria" w:eastAsia="Calibri" w:hAnsi="Cambria" w:cs="Tahoma"/>
          <w:b/>
          <w:bCs/>
          <w:lang w:val="en"/>
        </w:rPr>
        <w:t xml:space="preserve">Lutheran Men of Australia - R E G Account </w:t>
      </w:r>
    </w:p>
    <w:p w14:paraId="2D544EFB"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b/>
          <w:bCs/>
          <w:lang w:val="en"/>
        </w:rPr>
      </w:pPr>
      <w:r w:rsidRPr="001B4BF4">
        <w:rPr>
          <w:rFonts w:ascii="Cambria" w:eastAsia="Calibri" w:hAnsi="Cambria" w:cs="Tahoma"/>
          <w:b/>
          <w:bCs/>
          <w:lang w:val="en"/>
        </w:rPr>
        <w:t>Credit Balance</w:t>
      </w:r>
      <w:r w:rsidRPr="001B4BF4">
        <w:rPr>
          <w:rFonts w:ascii="Cambria" w:eastAsia="Calibri" w:hAnsi="Cambria" w:cs="Tahoma"/>
          <w:b/>
          <w:bCs/>
          <w:lang w:val="en"/>
        </w:rPr>
        <w:tab/>
      </w:r>
      <w:r w:rsidRPr="001B4BF4">
        <w:rPr>
          <w:rFonts w:ascii="Cambria" w:eastAsia="Calibri" w:hAnsi="Cambria" w:cs="Tahoma"/>
          <w:b/>
          <w:bCs/>
          <w:lang w:val="en"/>
        </w:rPr>
        <w:tab/>
      </w:r>
      <w:r w:rsidRPr="001B4BF4">
        <w:rPr>
          <w:rFonts w:ascii="Cambria" w:eastAsia="Calibri" w:hAnsi="Cambria" w:cs="Tahoma"/>
          <w:b/>
          <w:bCs/>
          <w:lang w:val="en"/>
        </w:rPr>
        <w:tab/>
        <w:t>128</w:t>
      </w:r>
    </w:p>
    <w:p w14:paraId="1666BFD7"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bCs/>
          <w:lang w:val="en"/>
        </w:rPr>
      </w:pPr>
      <w:r w:rsidRPr="001B4BF4">
        <w:rPr>
          <w:rFonts w:ascii="Cambria" w:eastAsia="Calibri" w:hAnsi="Cambria" w:cs="Tahoma"/>
          <w:bCs/>
          <w:lang w:val="en"/>
        </w:rPr>
        <w:t>Donations</w:t>
      </w:r>
      <w:r w:rsidRPr="001B4BF4">
        <w:rPr>
          <w:rFonts w:ascii="Cambria" w:eastAsia="Calibri" w:hAnsi="Cambria" w:cs="Tahoma"/>
          <w:bCs/>
          <w:lang w:val="en"/>
        </w:rPr>
        <w:tab/>
      </w:r>
      <w:r w:rsidRPr="001B4BF4">
        <w:rPr>
          <w:rFonts w:ascii="Cambria" w:eastAsia="Calibri" w:hAnsi="Cambria" w:cs="Tahoma"/>
          <w:bCs/>
          <w:lang w:val="en"/>
        </w:rPr>
        <w:tab/>
        <w:t>961</w:t>
      </w:r>
      <w:r w:rsidRPr="001B4BF4">
        <w:rPr>
          <w:rFonts w:ascii="Cambria" w:eastAsia="Calibri" w:hAnsi="Cambria" w:cs="Tahoma"/>
          <w:bCs/>
          <w:lang w:val="en"/>
        </w:rPr>
        <w:tab/>
      </w:r>
    </w:p>
    <w:p w14:paraId="7EDA479C"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bCs/>
          <w:lang w:val="en"/>
        </w:rPr>
      </w:pPr>
      <w:r w:rsidRPr="001B4BF4">
        <w:rPr>
          <w:rFonts w:ascii="Cambria" w:eastAsia="Calibri" w:hAnsi="Cambria" w:cs="Tahoma"/>
          <w:bCs/>
          <w:lang w:val="en"/>
        </w:rPr>
        <w:t>LLL Interest</w:t>
      </w:r>
      <w:r w:rsidRPr="001B4BF4">
        <w:rPr>
          <w:rFonts w:ascii="Cambria" w:eastAsia="Calibri" w:hAnsi="Cambria" w:cs="Tahoma"/>
          <w:bCs/>
          <w:lang w:val="en"/>
        </w:rPr>
        <w:tab/>
      </w:r>
      <w:r w:rsidRPr="001B4BF4">
        <w:rPr>
          <w:rFonts w:ascii="Cambria" w:eastAsia="Calibri" w:hAnsi="Cambria" w:cs="Tahoma"/>
          <w:bCs/>
          <w:lang w:val="en"/>
        </w:rPr>
        <w:tab/>
        <w:t>28</w:t>
      </w:r>
      <w:r w:rsidRPr="001B4BF4">
        <w:rPr>
          <w:rFonts w:ascii="Cambria" w:eastAsia="Calibri" w:hAnsi="Cambria" w:cs="Tahoma"/>
          <w:bCs/>
          <w:lang w:val="en"/>
        </w:rPr>
        <w:tab/>
      </w:r>
    </w:p>
    <w:p w14:paraId="16FA27D5" w14:textId="77777777" w:rsidR="001B4BF4" w:rsidRPr="001B4BF4" w:rsidRDefault="001B4BF4" w:rsidP="001B4BF4">
      <w:pPr>
        <w:tabs>
          <w:tab w:val="right" w:pos="5954"/>
          <w:tab w:val="right" w:pos="7371"/>
          <w:tab w:val="right" w:pos="8789"/>
        </w:tabs>
        <w:autoSpaceDE w:val="0"/>
        <w:autoSpaceDN w:val="0"/>
        <w:adjustRightInd w:val="0"/>
        <w:spacing w:after="0" w:line="240" w:lineRule="auto"/>
        <w:rPr>
          <w:rFonts w:ascii="Cambria" w:eastAsia="Calibri" w:hAnsi="Cambria" w:cs="Tahoma"/>
          <w:bCs/>
          <w:lang w:val="en"/>
        </w:rPr>
      </w:pPr>
      <w:r w:rsidRPr="001B4BF4">
        <w:rPr>
          <w:rFonts w:ascii="Cambria" w:eastAsia="Calibri" w:hAnsi="Cambria" w:cs="Tahoma"/>
          <w:bCs/>
          <w:lang w:val="en"/>
        </w:rPr>
        <w:t>Total Receipts</w:t>
      </w:r>
      <w:r w:rsidRPr="001B4BF4">
        <w:rPr>
          <w:rFonts w:ascii="Cambria" w:eastAsia="Calibri" w:hAnsi="Cambria" w:cs="Tahoma"/>
          <w:bCs/>
          <w:lang w:val="en"/>
        </w:rPr>
        <w:tab/>
      </w:r>
      <w:r w:rsidRPr="001B4BF4">
        <w:rPr>
          <w:rFonts w:ascii="Cambria" w:eastAsia="Calibri" w:hAnsi="Cambria" w:cs="Tahoma"/>
          <w:bCs/>
          <w:lang w:val="en"/>
        </w:rPr>
        <w:tab/>
      </w:r>
      <w:r w:rsidRPr="001B4BF4">
        <w:rPr>
          <w:rFonts w:ascii="Cambria" w:eastAsia="Calibri" w:hAnsi="Cambria" w:cs="Tahoma"/>
          <w:bCs/>
          <w:lang w:val="en"/>
        </w:rPr>
        <w:tab/>
        <w:t>989</w:t>
      </w:r>
    </w:p>
    <w:p w14:paraId="6D6D4086" w14:textId="39937594" w:rsidR="000841EB" w:rsidRPr="001B4BF4" w:rsidRDefault="001B4BF4" w:rsidP="001B4BF4">
      <w:r w:rsidRPr="001B4BF4">
        <w:rPr>
          <w:rFonts w:ascii="Cambria" w:eastAsia="Calibri" w:hAnsi="Cambria" w:cs="Tahoma"/>
          <w:b/>
          <w:bCs/>
          <w:lang w:val="en"/>
        </w:rPr>
        <w:t>Credit Balance</w:t>
      </w:r>
      <w:r w:rsidRPr="001B4BF4">
        <w:rPr>
          <w:rFonts w:ascii="Cambria" w:eastAsia="Calibri" w:hAnsi="Cambria" w:cs="Tahoma"/>
          <w:b/>
          <w:bCs/>
          <w:lang w:val="en"/>
        </w:rPr>
        <w:tab/>
      </w:r>
      <w:r w:rsidRPr="001B4BF4">
        <w:rPr>
          <w:rFonts w:ascii="Cambria" w:eastAsia="Calibri" w:hAnsi="Cambria" w:cs="Tahoma"/>
          <w:b/>
          <w:bCs/>
          <w:lang w:val="en"/>
        </w:rPr>
        <w:tab/>
      </w:r>
      <w:r w:rsidRPr="001B4BF4">
        <w:rPr>
          <w:rFonts w:ascii="Cambria" w:eastAsia="Calibri" w:hAnsi="Cambria" w:cs="Tahoma"/>
          <w:b/>
          <w:bCs/>
          <w:lang w:val="en"/>
        </w:rPr>
        <w:tab/>
      </w:r>
      <w:r>
        <w:rPr>
          <w:rFonts w:ascii="Cambria" w:eastAsia="Calibri" w:hAnsi="Cambria" w:cs="Tahoma"/>
          <w:b/>
          <w:bCs/>
          <w:lang w:val="en"/>
        </w:rPr>
        <w:tab/>
      </w:r>
      <w:r>
        <w:rPr>
          <w:rFonts w:ascii="Cambria" w:eastAsia="Calibri" w:hAnsi="Cambria" w:cs="Tahoma"/>
          <w:b/>
          <w:bCs/>
          <w:lang w:val="en"/>
        </w:rPr>
        <w:tab/>
      </w:r>
      <w:r>
        <w:rPr>
          <w:rFonts w:ascii="Cambria" w:eastAsia="Calibri" w:hAnsi="Cambria" w:cs="Tahoma"/>
          <w:b/>
          <w:bCs/>
          <w:lang w:val="en"/>
        </w:rPr>
        <w:tab/>
      </w:r>
      <w:r>
        <w:rPr>
          <w:rFonts w:ascii="Cambria" w:eastAsia="Calibri" w:hAnsi="Cambria" w:cs="Tahoma"/>
          <w:b/>
          <w:bCs/>
          <w:lang w:val="en"/>
        </w:rPr>
        <w:tab/>
      </w:r>
      <w:r>
        <w:rPr>
          <w:rFonts w:ascii="Cambria" w:eastAsia="Calibri" w:hAnsi="Cambria" w:cs="Tahoma"/>
          <w:b/>
          <w:bCs/>
          <w:lang w:val="en"/>
        </w:rPr>
        <w:tab/>
      </w:r>
      <w:r>
        <w:rPr>
          <w:rFonts w:ascii="Cambria" w:eastAsia="Calibri" w:hAnsi="Cambria" w:cs="Tahoma"/>
          <w:b/>
          <w:bCs/>
          <w:lang w:val="en"/>
        </w:rPr>
        <w:tab/>
        <w:t xml:space="preserve">     </w:t>
      </w:r>
      <w:r w:rsidRPr="001B4BF4">
        <w:rPr>
          <w:rFonts w:ascii="Cambria" w:eastAsia="Calibri" w:hAnsi="Cambria" w:cs="Tahoma"/>
          <w:b/>
          <w:bCs/>
          <w:lang w:val="en"/>
        </w:rPr>
        <w:t>$1117</w:t>
      </w:r>
    </w:p>
    <w:sectPr w:rsidR="000841EB" w:rsidRPr="001B4BF4"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B227E" w14:textId="77777777" w:rsidR="00BB28E7" w:rsidRDefault="00BB28E7" w:rsidP="007A6EEC">
      <w:pPr>
        <w:spacing w:after="0" w:line="240" w:lineRule="auto"/>
      </w:pPr>
      <w:r>
        <w:separator/>
      </w:r>
    </w:p>
  </w:endnote>
  <w:endnote w:type="continuationSeparator" w:id="0">
    <w:p w14:paraId="13D12B8F" w14:textId="77777777" w:rsidR="00BB28E7" w:rsidRDefault="00BB28E7"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BB28E7">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82E22" w14:textId="77777777" w:rsidR="00BB28E7" w:rsidRDefault="00BB28E7" w:rsidP="007A6EEC">
      <w:pPr>
        <w:spacing w:after="0" w:line="240" w:lineRule="auto"/>
      </w:pPr>
      <w:r>
        <w:separator/>
      </w:r>
    </w:p>
  </w:footnote>
  <w:footnote w:type="continuationSeparator" w:id="0">
    <w:p w14:paraId="3023CF13" w14:textId="77777777" w:rsidR="00BB28E7" w:rsidRDefault="00BB28E7"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ACA1BCF"/>
    <w:multiLevelType w:val="hybridMultilevel"/>
    <w:tmpl w:val="DC7C337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20D1367D"/>
    <w:multiLevelType w:val="hybridMultilevel"/>
    <w:tmpl w:val="43EE911E"/>
    <w:lvl w:ilvl="0" w:tplc="C8F4CBC2">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2">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3">
    <w:nsid w:val="74AA7B87"/>
    <w:multiLevelType w:val="hybridMultilevel"/>
    <w:tmpl w:val="1BF4B3DC"/>
    <w:styleLink w:val="Style2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8220747"/>
    <w:multiLevelType w:val="hybridMultilevel"/>
    <w:tmpl w:val="F8D0FD42"/>
    <w:styleLink w:val="List03"/>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9A620B0"/>
    <w:multiLevelType w:val="hybridMultilevel"/>
    <w:tmpl w:val="95101B96"/>
    <w:styleLink w:val="WWNum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
  </w:num>
  <w:num w:numId="5">
    <w:abstractNumId w:val="2"/>
  </w:num>
  <w:num w:numId="6">
    <w:abstractNumId w:val="11"/>
  </w:num>
  <w:num w:numId="7">
    <w:abstractNumId w:val="0"/>
  </w:num>
  <w:num w:numId="8">
    <w:abstractNumId w:val="7"/>
  </w:num>
  <w:num w:numId="9">
    <w:abstractNumId w:val="10"/>
  </w:num>
  <w:num w:numId="10">
    <w:abstractNumId w:val="12"/>
  </w:num>
  <w:num w:numId="11">
    <w:abstractNumId w:val="16"/>
    <w:lvlOverride w:ilvl="0">
      <w:lvl w:ilvl="0">
        <w:start w:val="1"/>
        <w:numFmt w:val="decimal"/>
        <w:lvlText w:val="%1."/>
        <w:lvlJc w:val="left"/>
        <w:pPr>
          <w:ind w:left="720" w:hanging="360"/>
        </w:pPr>
        <w:rPr>
          <w:sz w:val="22"/>
          <w:szCs w:val="22"/>
        </w:rPr>
      </w:lvl>
    </w:lvlOverride>
  </w:num>
  <w:num w:numId="12">
    <w:abstractNumId w:val="8"/>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E23DC"/>
    <w:rsid w:val="000F5E13"/>
    <w:rsid w:val="000F5E9A"/>
    <w:rsid w:val="0010777A"/>
    <w:rsid w:val="00146C0F"/>
    <w:rsid w:val="00150D48"/>
    <w:rsid w:val="001773A3"/>
    <w:rsid w:val="0018093C"/>
    <w:rsid w:val="001B4BF4"/>
    <w:rsid w:val="00204A21"/>
    <w:rsid w:val="00223F2B"/>
    <w:rsid w:val="002266FF"/>
    <w:rsid w:val="002276AE"/>
    <w:rsid w:val="00234E0A"/>
    <w:rsid w:val="00236508"/>
    <w:rsid w:val="002434CB"/>
    <w:rsid w:val="00262596"/>
    <w:rsid w:val="0028557A"/>
    <w:rsid w:val="002A561C"/>
    <w:rsid w:val="002A7C7E"/>
    <w:rsid w:val="003412AB"/>
    <w:rsid w:val="0034252F"/>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83057"/>
    <w:rsid w:val="0069343E"/>
    <w:rsid w:val="00693895"/>
    <w:rsid w:val="0069596D"/>
    <w:rsid w:val="006B0E48"/>
    <w:rsid w:val="006B70CC"/>
    <w:rsid w:val="006C7365"/>
    <w:rsid w:val="006E6976"/>
    <w:rsid w:val="00724799"/>
    <w:rsid w:val="00736ED7"/>
    <w:rsid w:val="00746061"/>
    <w:rsid w:val="007935A8"/>
    <w:rsid w:val="007A6EEC"/>
    <w:rsid w:val="0080312E"/>
    <w:rsid w:val="00813EC0"/>
    <w:rsid w:val="008260C1"/>
    <w:rsid w:val="00834639"/>
    <w:rsid w:val="00856BC6"/>
    <w:rsid w:val="00893DF8"/>
    <w:rsid w:val="008A7FFB"/>
    <w:rsid w:val="008E0B73"/>
    <w:rsid w:val="008E505A"/>
    <w:rsid w:val="008E6EFC"/>
    <w:rsid w:val="009259DF"/>
    <w:rsid w:val="00936502"/>
    <w:rsid w:val="009B068C"/>
    <w:rsid w:val="009B240A"/>
    <w:rsid w:val="009D1DCF"/>
    <w:rsid w:val="009E5774"/>
    <w:rsid w:val="00A0195E"/>
    <w:rsid w:val="00A11269"/>
    <w:rsid w:val="00A30265"/>
    <w:rsid w:val="00A41301"/>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7049"/>
    <w:rsid w:val="00BB28E7"/>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17"/>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6ED9D-9CFA-46D5-9464-42265A2D1A32}"/>
</file>

<file path=customXml/itemProps2.xml><?xml version="1.0" encoding="utf-8"?>
<ds:datastoreItem xmlns:ds="http://schemas.openxmlformats.org/officeDocument/2006/customXml" ds:itemID="{B841EAE1-468F-42EB-AF77-739216FFEACE}"/>
</file>

<file path=customXml/itemProps3.xml><?xml version="1.0" encoding="utf-8"?>
<ds:datastoreItem xmlns:ds="http://schemas.openxmlformats.org/officeDocument/2006/customXml" ds:itemID="{80DA44E3-B327-4E67-B92E-3BB9917C59E2}"/>
</file>

<file path=customXml/itemProps4.xml><?xml version="1.0" encoding="utf-8"?>
<ds:datastoreItem xmlns:ds="http://schemas.openxmlformats.org/officeDocument/2006/customXml" ds:itemID="{A67EB4D9-77EA-4ED4-A3CA-7FFE9BBF2479}"/>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4465</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agenda 14.13</vt:lpstr>
      <vt:lpstr>    LCA Nominees Pty Ltd ATF Lutheran Super</vt:lpstr>
      <vt:lpstr>        MEMBERS</vt:lpstr>
      <vt:lpstr>        Background</vt:lpstr>
      <vt:lpstr>        Successes</vt:lpstr>
      <vt:lpstr>        Challenges and Lessons Learned</vt:lpstr>
      <vt:lpstr>        RISKS</vt:lpstr>
      <vt:lpstr>        Alignment to LCA Strategic Direction 2013(2018</vt:lpstr>
      <vt:lpstr>        Cooperating LCA Boards and Agencies</vt:lpstr>
    </vt:vector>
  </TitlesOfParts>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2018-09-09T03:56:00Z</dcterms:created>
  <dcterms:modified xsi:type="dcterms:W3CDTF">2018-09-09T03:56:00Z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