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8AEC" w14:textId="77777777" w:rsidR="00B11066" w:rsidRPr="00B11066" w:rsidRDefault="00B11066" w:rsidP="00B11066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B11066">
        <w:rPr>
          <w:rFonts w:ascii="Cambria" w:eastAsia="Times New Roman" w:hAnsi="Cambria" w:cs="Times New Roman"/>
          <w:b/>
          <w:caps/>
          <w:sz w:val="28"/>
          <w:szCs w:val="24"/>
        </w:rPr>
        <w:t>agenda 5.2</w:t>
      </w:r>
    </w:p>
    <w:p w14:paraId="1DC448DE" w14:textId="77777777" w:rsidR="00B11066" w:rsidRPr="00B11066" w:rsidRDefault="00B11066" w:rsidP="00B11066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31"/>
      <w:bookmarkStart w:id="1" w:name="_GoBack"/>
      <w:r w:rsidRPr="00B11066">
        <w:rPr>
          <w:rFonts w:ascii="Cambria" w:eastAsia="Times New Roman" w:hAnsi="Cambria" w:cs="Times New Roman"/>
          <w:b/>
          <w:sz w:val="36"/>
          <w:szCs w:val="32"/>
        </w:rPr>
        <w:t>Financial Report: Board for Local Mission</w:t>
      </w:r>
      <w:bookmarkEnd w:id="0"/>
    </w:p>
    <w:bookmarkEnd w:id="1"/>
    <w:p w14:paraId="0E2C2AEB" w14:textId="77777777" w:rsidR="00B11066" w:rsidRPr="00B11066" w:rsidRDefault="00B11066" w:rsidP="00B11066">
      <w:pPr>
        <w:keepNext/>
        <w:keepLines/>
        <w:spacing w:before="120" w:after="120" w:line="240" w:lineRule="auto"/>
        <w:contextualSpacing/>
        <w:outlineLvl w:val="0"/>
        <w:rPr>
          <w:rFonts w:ascii="Cambria" w:eastAsia="Times New Roman" w:hAnsi="Cambria" w:cs="Times New Roman"/>
          <w:lang w:val="en-GB" w:eastAsia="en-AU"/>
        </w:rPr>
      </w:pPr>
    </w:p>
    <w:p w14:paraId="4F772AAC" w14:textId="77777777" w:rsidR="00B11066" w:rsidRPr="00B11066" w:rsidRDefault="00B11066" w:rsidP="00B11066">
      <w:pPr>
        <w:spacing w:after="0" w:line="240" w:lineRule="auto"/>
        <w:rPr>
          <w:rFonts w:ascii="Cambria" w:eastAsia="Calibri" w:hAnsi="Cambria" w:cs="Times New Roman"/>
          <w:b/>
        </w:rPr>
      </w:pPr>
      <w:r w:rsidRPr="00B11066">
        <w:rPr>
          <w:rFonts w:ascii="Cambria" w:eastAsia="Calibri" w:hAnsi="Cambria" w:cs="Times New Roman"/>
          <w:b/>
        </w:rPr>
        <w:t xml:space="preserve">INDIVIDUAL DEPARTMENTAL FINANCIAL REPORT </w:t>
      </w:r>
    </w:p>
    <w:p w14:paraId="29ACF642" w14:textId="77777777" w:rsidR="00B11066" w:rsidRPr="00B11066" w:rsidRDefault="00B11066" w:rsidP="00B11066">
      <w:pPr>
        <w:spacing w:after="0" w:line="240" w:lineRule="auto"/>
        <w:rPr>
          <w:rFonts w:ascii="Cambria" w:eastAsia="Calibri" w:hAnsi="Cambria" w:cs="Times New Roman"/>
          <w:b/>
          <w:sz w:val="12"/>
        </w:rPr>
      </w:pPr>
      <w:r w:rsidRPr="00B11066">
        <w:rPr>
          <w:rFonts w:ascii="Cambria" w:eastAsia="Calibri" w:hAnsi="Cambria" w:cs="Times New Roman"/>
          <w:b/>
          <w:sz w:val="2"/>
          <w:szCs w:val="2"/>
        </w:rPr>
        <w:br/>
      </w:r>
      <w:r w:rsidRPr="00B11066">
        <w:rPr>
          <w:rFonts w:ascii="Cambria" w:eastAsia="Calibri" w:hAnsi="Cambria" w:cs="Times New Roman"/>
          <w:b/>
        </w:rPr>
        <w:t>FOR THE PERIODS ENDING 31 DECEMBER</w:t>
      </w:r>
      <w:r w:rsidRPr="00B11066">
        <w:rPr>
          <w:rFonts w:ascii="Cambria" w:eastAsia="Calibri" w:hAnsi="Cambria" w:cs="Times New Roman"/>
          <w:b/>
        </w:rPr>
        <w:br/>
      </w:r>
    </w:p>
    <w:p w14:paraId="6B6FF96C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B11066">
        <w:rPr>
          <w:rFonts w:ascii="Cambria" w:eastAsia="Calibri" w:hAnsi="Cambria" w:cs="Calibri"/>
          <w:b/>
        </w:rPr>
        <w:tab/>
        <w:t>2017</w:t>
      </w:r>
      <w:r w:rsidRPr="00B11066">
        <w:rPr>
          <w:rFonts w:ascii="Cambria" w:eastAsia="Calibri" w:hAnsi="Cambria" w:cs="Calibri"/>
          <w:b/>
        </w:rPr>
        <w:tab/>
        <w:t>2016</w:t>
      </w:r>
      <w:r w:rsidRPr="00B11066">
        <w:rPr>
          <w:rFonts w:ascii="Cambria" w:eastAsia="Calibri" w:hAnsi="Cambria" w:cs="Calibri"/>
          <w:b/>
        </w:rPr>
        <w:tab/>
        <w:t>2015</w:t>
      </w:r>
    </w:p>
    <w:p w14:paraId="41C08DF5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  <w:b/>
        </w:rPr>
        <w:t>Income</w:t>
      </w:r>
      <w:r w:rsidRPr="00B11066">
        <w:rPr>
          <w:rFonts w:ascii="Cambria" w:eastAsia="Calibri" w:hAnsi="Cambria" w:cs="Calibri"/>
        </w:rPr>
        <w:tab/>
      </w:r>
    </w:p>
    <w:p w14:paraId="1312D53C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Appeals, Donations &amp; Bequests</w:t>
      </w:r>
      <w:r w:rsidRPr="00B11066">
        <w:rPr>
          <w:rFonts w:ascii="Cambria" w:eastAsia="Calibri" w:hAnsi="Cambria" w:cs="Calibri"/>
        </w:rPr>
        <w:tab/>
        <w:t>0</w:t>
      </w:r>
      <w:r w:rsidRPr="00B11066">
        <w:rPr>
          <w:rFonts w:ascii="Cambria" w:eastAsia="Calibri" w:hAnsi="Cambria" w:cs="Calibri"/>
        </w:rPr>
        <w:tab/>
        <w:t>26,159</w:t>
      </w:r>
      <w:r w:rsidRPr="00B11066">
        <w:rPr>
          <w:rFonts w:ascii="Cambria" w:eastAsia="Calibri" w:hAnsi="Cambria" w:cs="Calibri"/>
        </w:rPr>
        <w:tab/>
        <w:t>500</w:t>
      </w:r>
    </w:p>
    <w:p w14:paraId="548B217B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Investment and rental income</w:t>
      </w:r>
      <w:r w:rsidRPr="00B11066">
        <w:rPr>
          <w:rFonts w:ascii="Cambria" w:eastAsia="Calibri" w:hAnsi="Cambria" w:cs="Calibri"/>
        </w:rPr>
        <w:tab/>
        <w:t>264</w:t>
      </w:r>
      <w:r w:rsidRPr="00B11066">
        <w:rPr>
          <w:rFonts w:ascii="Cambria" w:eastAsia="Calibri" w:hAnsi="Cambria" w:cs="Calibri"/>
        </w:rPr>
        <w:tab/>
        <w:t>312</w:t>
      </w:r>
      <w:r w:rsidRPr="00B11066">
        <w:rPr>
          <w:rFonts w:ascii="Cambria" w:eastAsia="Calibri" w:hAnsi="Cambria" w:cs="Calibri"/>
        </w:rPr>
        <w:tab/>
        <w:t>29,863</w:t>
      </w:r>
    </w:p>
    <w:p w14:paraId="78905ED8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LCA income</w:t>
      </w:r>
      <w:r w:rsidRPr="00B11066">
        <w:rPr>
          <w:rFonts w:ascii="Cambria" w:eastAsia="Calibri" w:hAnsi="Cambria" w:cs="Calibri"/>
        </w:rPr>
        <w:tab/>
        <w:t>773,450</w:t>
      </w:r>
      <w:r w:rsidRPr="00B11066">
        <w:rPr>
          <w:rFonts w:ascii="Cambria" w:eastAsia="Calibri" w:hAnsi="Cambria" w:cs="Calibri"/>
        </w:rPr>
        <w:tab/>
        <w:t>540,933</w:t>
      </w:r>
      <w:r w:rsidRPr="00B11066">
        <w:rPr>
          <w:rFonts w:ascii="Cambria" w:eastAsia="Calibri" w:hAnsi="Cambria" w:cs="Calibri"/>
        </w:rPr>
        <w:tab/>
        <w:t>463,390</w:t>
      </w:r>
    </w:p>
    <w:p w14:paraId="55938BA3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LCA allocations</w:t>
      </w:r>
      <w:r w:rsidRPr="00B11066">
        <w:rPr>
          <w:rFonts w:ascii="Cambria" w:eastAsia="Calibri" w:hAnsi="Cambria" w:cs="Calibri"/>
        </w:rPr>
        <w:tab/>
        <w:t>171,108</w:t>
      </w:r>
      <w:r w:rsidRPr="00B11066">
        <w:rPr>
          <w:rFonts w:ascii="Cambria" w:eastAsia="Calibri" w:hAnsi="Cambria" w:cs="Calibri"/>
        </w:rPr>
        <w:tab/>
        <w:t>150,000</w:t>
      </w:r>
      <w:r w:rsidRPr="00B11066">
        <w:rPr>
          <w:rFonts w:ascii="Cambria" w:eastAsia="Calibri" w:hAnsi="Cambria" w:cs="Calibri"/>
        </w:rPr>
        <w:tab/>
        <w:t>163,300</w:t>
      </w:r>
    </w:p>
    <w:p w14:paraId="1860E022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Reimbursements</w:t>
      </w:r>
      <w:r w:rsidRPr="00B11066">
        <w:rPr>
          <w:rFonts w:ascii="Cambria" w:eastAsia="Calibri" w:hAnsi="Cambria" w:cs="Calibri"/>
        </w:rPr>
        <w:tab/>
        <w:t>6,500</w:t>
      </w:r>
      <w:r w:rsidRPr="00B11066">
        <w:rPr>
          <w:rFonts w:ascii="Cambria" w:eastAsia="Calibri" w:hAnsi="Cambria" w:cs="Calibri"/>
        </w:rPr>
        <w:tab/>
        <w:t>6,117</w:t>
      </w:r>
      <w:r w:rsidRPr="00B11066">
        <w:rPr>
          <w:rFonts w:ascii="Cambria" w:eastAsia="Calibri" w:hAnsi="Cambria" w:cs="Calibri"/>
        </w:rPr>
        <w:tab/>
        <w:t>0</w:t>
      </w:r>
    </w:p>
    <w:p w14:paraId="57832BC0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Trading income</w:t>
      </w:r>
      <w:r w:rsidRPr="00B11066">
        <w:rPr>
          <w:rFonts w:ascii="Cambria" w:eastAsia="Calibri" w:hAnsi="Cambria" w:cs="Calibri"/>
        </w:rPr>
        <w:tab/>
        <w:t>41,450</w:t>
      </w:r>
      <w:r w:rsidRPr="00B11066">
        <w:rPr>
          <w:rFonts w:ascii="Cambria" w:eastAsia="Calibri" w:hAnsi="Cambria" w:cs="Calibri"/>
        </w:rPr>
        <w:tab/>
        <w:t>0</w:t>
      </w:r>
      <w:r w:rsidRPr="00B11066">
        <w:rPr>
          <w:rFonts w:ascii="Cambria" w:eastAsia="Calibri" w:hAnsi="Cambria" w:cs="Calibri"/>
        </w:rPr>
        <w:tab/>
        <w:t>0</w:t>
      </w:r>
    </w:p>
    <w:p w14:paraId="5E3255D1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B11066">
        <w:rPr>
          <w:rFonts w:ascii="Cambria" w:eastAsia="Calibri" w:hAnsi="Cambria" w:cs="Calibri"/>
          <w:b/>
        </w:rPr>
        <w:tab/>
        <w:t>1,006,673</w:t>
      </w:r>
      <w:r w:rsidRPr="00B11066">
        <w:rPr>
          <w:rFonts w:ascii="Cambria" w:eastAsia="Calibri" w:hAnsi="Cambria" w:cs="Calibri"/>
          <w:b/>
        </w:rPr>
        <w:tab/>
        <w:t>723,521</w:t>
      </w:r>
      <w:r w:rsidRPr="00B11066">
        <w:rPr>
          <w:rFonts w:ascii="Cambria" w:eastAsia="Calibri" w:hAnsi="Cambria" w:cs="Calibri"/>
          <w:b/>
        </w:rPr>
        <w:tab/>
        <w:t>656,873</w:t>
      </w:r>
    </w:p>
    <w:p w14:paraId="4C131070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  <w:b/>
        </w:rPr>
        <w:t>Expenditure</w:t>
      </w:r>
    </w:p>
    <w:p w14:paraId="126A668B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Administration costs</w:t>
      </w:r>
      <w:r w:rsidRPr="00B11066">
        <w:rPr>
          <w:rFonts w:ascii="Cambria" w:eastAsia="Calibri" w:hAnsi="Cambria" w:cs="Calibri"/>
        </w:rPr>
        <w:tab/>
        <w:t>47,207</w:t>
      </w:r>
      <w:r w:rsidRPr="00B11066">
        <w:rPr>
          <w:rFonts w:ascii="Cambria" w:eastAsia="Calibri" w:hAnsi="Cambria" w:cs="Calibri"/>
        </w:rPr>
        <w:tab/>
        <w:t>19,847</w:t>
      </w:r>
      <w:r w:rsidRPr="00B11066">
        <w:rPr>
          <w:rFonts w:ascii="Cambria" w:eastAsia="Calibri" w:hAnsi="Cambria" w:cs="Calibri"/>
        </w:rPr>
        <w:tab/>
        <w:t>23,933</w:t>
      </w:r>
    </w:p>
    <w:p w14:paraId="16EC8B69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Asset costs</w:t>
      </w:r>
      <w:r w:rsidRPr="00B11066">
        <w:rPr>
          <w:rFonts w:ascii="Cambria" w:eastAsia="Calibri" w:hAnsi="Cambria" w:cs="Calibri"/>
        </w:rPr>
        <w:tab/>
        <w:t>287</w:t>
      </w:r>
      <w:r w:rsidRPr="00B11066">
        <w:rPr>
          <w:rFonts w:ascii="Cambria" w:eastAsia="Calibri" w:hAnsi="Cambria" w:cs="Calibri"/>
        </w:rPr>
        <w:tab/>
        <w:t>12,059</w:t>
      </w:r>
      <w:r w:rsidRPr="00B11066">
        <w:rPr>
          <w:rFonts w:ascii="Cambria" w:eastAsia="Calibri" w:hAnsi="Cambria" w:cs="Calibri"/>
        </w:rPr>
        <w:tab/>
        <w:t>9,681</w:t>
      </w:r>
    </w:p>
    <w:p w14:paraId="0BACF55E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 xml:space="preserve">Consulting </w:t>
      </w:r>
      <w:r w:rsidRPr="00B11066">
        <w:rPr>
          <w:rFonts w:ascii="Cambria" w:eastAsia="Calibri" w:hAnsi="Cambria" w:cs="Calibri"/>
        </w:rPr>
        <w:tab/>
        <w:t>1,833</w:t>
      </w:r>
      <w:r w:rsidRPr="00B11066">
        <w:rPr>
          <w:rFonts w:ascii="Cambria" w:eastAsia="Calibri" w:hAnsi="Cambria" w:cs="Calibri"/>
        </w:rPr>
        <w:tab/>
        <w:t>833</w:t>
      </w:r>
      <w:r w:rsidRPr="00B11066">
        <w:rPr>
          <w:rFonts w:ascii="Cambria" w:eastAsia="Calibri" w:hAnsi="Cambria" w:cs="Calibri"/>
        </w:rPr>
        <w:tab/>
        <w:t>833</w:t>
      </w:r>
    </w:p>
    <w:p w14:paraId="054DCFCC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Depreciation expense</w:t>
      </w:r>
      <w:r w:rsidRPr="00B11066">
        <w:rPr>
          <w:rFonts w:ascii="Cambria" w:eastAsia="Calibri" w:hAnsi="Cambria" w:cs="Calibri"/>
        </w:rPr>
        <w:tab/>
        <w:t>1,011</w:t>
      </w:r>
      <w:r w:rsidRPr="00B11066">
        <w:rPr>
          <w:rFonts w:ascii="Cambria" w:eastAsia="Calibri" w:hAnsi="Cambria" w:cs="Calibri"/>
        </w:rPr>
        <w:tab/>
        <w:t xml:space="preserve">36 </w:t>
      </w:r>
      <w:r w:rsidRPr="00B11066">
        <w:rPr>
          <w:rFonts w:ascii="Cambria" w:eastAsia="Calibri" w:hAnsi="Cambria" w:cs="Calibri"/>
        </w:rPr>
        <w:tab/>
        <w:t>0</w:t>
      </w:r>
    </w:p>
    <w:p w14:paraId="152984E0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Employee expenses</w:t>
      </w:r>
      <w:r w:rsidRPr="00B11066">
        <w:rPr>
          <w:rFonts w:ascii="Cambria" w:eastAsia="Calibri" w:hAnsi="Cambria" w:cs="Calibri"/>
        </w:rPr>
        <w:tab/>
        <w:t>365,503</w:t>
      </w:r>
      <w:r w:rsidRPr="00B11066">
        <w:rPr>
          <w:rFonts w:ascii="Cambria" w:eastAsia="Calibri" w:hAnsi="Cambria" w:cs="Calibri"/>
        </w:rPr>
        <w:tab/>
        <w:t>242,048</w:t>
      </w:r>
      <w:r w:rsidRPr="00B11066">
        <w:rPr>
          <w:rFonts w:ascii="Cambria" w:eastAsia="Calibri" w:hAnsi="Cambria" w:cs="Calibri"/>
        </w:rPr>
        <w:tab/>
        <w:t>176,329</w:t>
      </w:r>
    </w:p>
    <w:p w14:paraId="74DB4EF4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Governance costs</w:t>
      </w:r>
      <w:r w:rsidRPr="00B11066">
        <w:rPr>
          <w:rFonts w:ascii="Cambria" w:eastAsia="Calibri" w:hAnsi="Cambria" w:cs="Calibri"/>
        </w:rPr>
        <w:tab/>
        <w:t>23,148</w:t>
      </w:r>
      <w:r w:rsidRPr="00B11066">
        <w:rPr>
          <w:rFonts w:ascii="Cambria" w:eastAsia="Calibri" w:hAnsi="Cambria" w:cs="Calibri"/>
        </w:rPr>
        <w:tab/>
        <w:t>0</w:t>
      </w:r>
      <w:r w:rsidRPr="00B11066">
        <w:rPr>
          <w:rFonts w:ascii="Cambria" w:eastAsia="Calibri" w:hAnsi="Cambria" w:cs="Calibri"/>
        </w:rPr>
        <w:tab/>
        <w:t>0</w:t>
      </w:r>
    </w:p>
    <w:p w14:paraId="1C70CEB8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LCA other expenditure and reimbursements</w:t>
      </w:r>
      <w:r w:rsidRPr="00B11066">
        <w:rPr>
          <w:rFonts w:ascii="Cambria" w:eastAsia="Calibri" w:hAnsi="Cambria" w:cs="Calibri"/>
        </w:rPr>
        <w:tab/>
        <w:t>7,735</w:t>
      </w:r>
      <w:r w:rsidRPr="00B11066">
        <w:rPr>
          <w:rFonts w:ascii="Cambria" w:eastAsia="Calibri" w:hAnsi="Cambria" w:cs="Calibri"/>
        </w:rPr>
        <w:tab/>
        <w:t xml:space="preserve">2,407 </w:t>
      </w:r>
      <w:r w:rsidRPr="00B11066">
        <w:rPr>
          <w:rFonts w:ascii="Cambria" w:eastAsia="Calibri" w:hAnsi="Cambria" w:cs="Calibri"/>
        </w:rPr>
        <w:tab/>
        <w:t>1,407</w:t>
      </w:r>
    </w:p>
    <w:p w14:paraId="2EB727DC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Ministry expenses</w:t>
      </w:r>
      <w:r w:rsidRPr="00B11066">
        <w:rPr>
          <w:rFonts w:ascii="Cambria" w:eastAsia="Calibri" w:hAnsi="Cambria" w:cs="Calibri"/>
        </w:rPr>
        <w:tab/>
        <w:t>422,003</w:t>
      </w:r>
      <w:r w:rsidRPr="00B11066">
        <w:rPr>
          <w:rFonts w:ascii="Cambria" w:eastAsia="Calibri" w:hAnsi="Cambria" w:cs="Calibri"/>
        </w:rPr>
        <w:tab/>
        <w:t xml:space="preserve">391,003 </w:t>
      </w:r>
      <w:r w:rsidRPr="00B11066">
        <w:rPr>
          <w:rFonts w:ascii="Cambria" w:eastAsia="Calibri" w:hAnsi="Cambria" w:cs="Calibri"/>
        </w:rPr>
        <w:tab/>
        <w:t>379,725</w:t>
      </w:r>
    </w:p>
    <w:p w14:paraId="4380F38B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Project costs</w:t>
      </w:r>
      <w:r w:rsidRPr="00B11066">
        <w:rPr>
          <w:rFonts w:ascii="Cambria" w:eastAsia="Calibri" w:hAnsi="Cambria" w:cs="Calibri"/>
        </w:rPr>
        <w:tab/>
        <w:t>56,381</w:t>
      </w:r>
      <w:r w:rsidRPr="00B11066">
        <w:rPr>
          <w:rFonts w:ascii="Cambria" w:eastAsia="Calibri" w:hAnsi="Cambria" w:cs="Calibri"/>
        </w:rPr>
        <w:tab/>
        <w:t>456</w:t>
      </w:r>
      <w:r w:rsidRPr="00B11066">
        <w:rPr>
          <w:rFonts w:ascii="Cambria" w:eastAsia="Calibri" w:hAnsi="Cambria" w:cs="Calibri"/>
        </w:rPr>
        <w:tab/>
        <w:t>0</w:t>
      </w:r>
    </w:p>
    <w:p w14:paraId="450C066B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Promotion and marketing costs</w:t>
      </w:r>
      <w:r w:rsidRPr="00B11066">
        <w:rPr>
          <w:rFonts w:ascii="Cambria" w:eastAsia="Calibri" w:hAnsi="Cambria" w:cs="Calibri"/>
        </w:rPr>
        <w:tab/>
        <w:t>16,515</w:t>
      </w:r>
      <w:r w:rsidRPr="00B11066">
        <w:rPr>
          <w:rFonts w:ascii="Cambria" w:eastAsia="Calibri" w:hAnsi="Cambria" w:cs="Calibri"/>
        </w:rPr>
        <w:tab/>
        <w:t>53,339</w:t>
      </w:r>
      <w:r w:rsidRPr="00B11066">
        <w:rPr>
          <w:rFonts w:ascii="Cambria" w:eastAsia="Calibri" w:hAnsi="Cambria" w:cs="Calibri"/>
        </w:rPr>
        <w:tab/>
        <w:t>14,503</w:t>
      </w:r>
    </w:p>
    <w:p w14:paraId="795F186D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Travelling expenses</w:t>
      </w:r>
      <w:r w:rsidRPr="00B11066">
        <w:rPr>
          <w:rFonts w:ascii="Cambria" w:eastAsia="Calibri" w:hAnsi="Cambria" w:cs="Calibri"/>
        </w:rPr>
        <w:tab/>
        <w:t>65,050</w:t>
      </w:r>
      <w:r w:rsidRPr="00B11066">
        <w:rPr>
          <w:rFonts w:ascii="Cambria" w:eastAsia="Calibri" w:hAnsi="Cambria" w:cs="Calibri"/>
        </w:rPr>
        <w:tab/>
        <w:t>63,115</w:t>
      </w:r>
      <w:r w:rsidRPr="00B11066">
        <w:rPr>
          <w:rFonts w:ascii="Cambria" w:eastAsia="Calibri" w:hAnsi="Cambria" w:cs="Calibri"/>
        </w:rPr>
        <w:tab/>
        <w:t>69,062</w:t>
      </w:r>
    </w:p>
    <w:p w14:paraId="5038FA78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B11066">
        <w:rPr>
          <w:rFonts w:ascii="Cambria" w:eastAsia="Calibri" w:hAnsi="Cambria" w:cs="Calibri"/>
          <w:b/>
        </w:rPr>
        <w:tab/>
        <w:t>1,006,673</w:t>
      </w:r>
      <w:r w:rsidRPr="00B11066">
        <w:rPr>
          <w:rFonts w:ascii="Cambria" w:eastAsia="Calibri" w:hAnsi="Cambria" w:cs="Calibri"/>
          <w:b/>
        </w:rPr>
        <w:tab/>
        <w:t>785,143</w:t>
      </w:r>
      <w:r w:rsidRPr="00B11066">
        <w:rPr>
          <w:rFonts w:ascii="Cambria" w:eastAsia="Calibri" w:hAnsi="Cambria" w:cs="Calibri"/>
          <w:b/>
        </w:rPr>
        <w:tab/>
        <w:t>675,473</w:t>
      </w:r>
    </w:p>
    <w:p w14:paraId="34EDA496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</w:p>
    <w:p w14:paraId="1BCFE3EA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Operating (Deficit) for the year</w:t>
      </w:r>
      <w:r w:rsidRPr="00B11066">
        <w:rPr>
          <w:rFonts w:ascii="Cambria" w:eastAsia="Calibri" w:hAnsi="Cambria" w:cs="Calibri"/>
        </w:rPr>
        <w:tab/>
        <w:t xml:space="preserve"> (11,404)</w:t>
      </w:r>
      <w:r w:rsidRPr="00B11066">
        <w:rPr>
          <w:rFonts w:ascii="Cambria" w:eastAsia="Calibri" w:hAnsi="Cambria" w:cs="Calibri"/>
        </w:rPr>
        <w:tab/>
      </w:r>
      <w:r w:rsidRPr="00B11066">
        <w:rPr>
          <w:rFonts w:ascii="Cambria" w:eastAsia="Calibri" w:hAnsi="Cambria" w:cs="Calibri"/>
          <w:u w:color="000000"/>
        </w:rPr>
        <w:t>(61,622)</w:t>
      </w:r>
      <w:r w:rsidRPr="00B11066">
        <w:rPr>
          <w:rFonts w:ascii="Cambria" w:eastAsia="Calibri" w:hAnsi="Cambria" w:cs="Calibri"/>
        </w:rPr>
        <w:tab/>
        <w:t>(18,600)</w:t>
      </w:r>
    </w:p>
    <w:p w14:paraId="11673E2F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LCA transfers</w:t>
      </w:r>
      <w:r w:rsidRPr="00B11066">
        <w:rPr>
          <w:rFonts w:ascii="Cambria" w:eastAsia="Calibri" w:hAnsi="Cambria" w:cs="Calibri"/>
        </w:rPr>
        <w:tab/>
        <w:t>184,527</w:t>
      </w:r>
      <w:r w:rsidRPr="00B11066">
        <w:rPr>
          <w:rFonts w:ascii="Cambria" w:eastAsia="Calibri" w:hAnsi="Cambria" w:cs="Calibri"/>
        </w:rPr>
        <w:tab/>
        <w:t>66,421</w:t>
      </w:r>
      <w:r w:rsidRPr="00B11066">
        <w:rPr>
          <w:rFonts w:ascii="Cambria" w:eastAsia="Calibri" w:hAnsi="Cambria" w:cs="Calibri"/>
        </w:rPr>
        <w:tab/>
        <w:t>986</w:t>
      </w:r>
    </w:p>
    <w:p w14:paraId="40C95110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B11066">
        <w:rPr>
          <w:rFonts w:ascii="Cambria" w:eastAsia="Calibri" w:hAnsi="Cambria" w:cs="Calibri"/>
          <w:b/>
        </w:rPr>
        <w:t>Surplus (Deficit) after transfers</w:t>
      </w:r>
      <w:r w:rsidRPr="00B11066">
        <w:rPr>
          <w:rFonts w:ascii="Cambria" w:eastAsia="Calibri" w:hAnsi="Cambria" w:cs="Calibri"/>
          <w:b/>
        </w:rPr>
        <w:tab/>
        <w:t>$173,123</w:t>
      </w:r>
      <w:r w:rsidRPr="00B11066">
        <w:rPr>
          <w:rFonts w:ascii="Cambria" w:eastAsia="Calibri" w:hAnsi="Cambria" w:cs="Calibri"/>
          <w:b/>
        </w:rPr>
        <w:tab/>
      </w:r>
      <w:r w:rsidRPr="00B11066">
        <w:rPr>
          <w:rFonts w:ascii="Cambria" w:eastAsia="Calibri" w:hAnsi="Cambria" w:cs="Calibri"/>
          <w:b/>
          <w:u w:color="000000"/>
        </w:rPr>
        <w:t>$4,799</w:t>
      </w:r>
      <w:r w:rsidRPr="00B11066">
        <w:rPr>
          <w:rFonts w:ascii="Cambria" w:eastAsia="Calibri" w:hAnsi="Cambria" w:cs="Calibri"/>
          <w:b/>
        </w:rPr>
        <w:tab/>
        <w:t>($17,614)</w:t>
      </w:r>
    </w:p>
    <w:p w14:paraId="0637B14D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21998C53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B11066">
        <w:rPr>
          <w:rFonts w:ascii="Cambria" w:eastAsia="Calibri" w:hAnsi="Cambria" w:cs="Calibri"/>
          <w:b/>
        </w:rPr>
        <w:t>LOCAL MISSION ACCUMULATED FUNDS &amp; RESERVES</w:t>
      </w:r>
    </w:p>
    <w:p w14:paraId="1AA90C38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 xml:space="preserve">Opening balance 1 January </w:t>
      </w:r>
      <w:r w:rsidRPr="00B11066">
        <w:rPr>
          <w:rFonts w:ascii="Cambria" w:eastAsia="Calibri" w:hAnsi="Cambria" w:cs="Calibri"/>
        </w:rPr>
        <w:tab/>
        <w:t>339,592</w:t>
      </w:r>
      <w:r w:rsidRPr="00B11066">
        <w:rPr>
          <w:rFonts w:ascii="Cambria" w:eastAsia="Calibri" w:hAnsi="Cambria" w:cs="Calibri"/>
        </w:rPr>
        <w:tab/>
        <w:t>334,793</w:t>
      </w:r>
      <w:r w:rsidRPr="00B11066">
        <w:rPr>
          <w:rFonts w:ascii="Cambria" w:eastAsia="Calibri" w:hAnsi="Cambria" w:cs="Calibri"/>
        </w:rPr>
        <w:tab/>
        <w:t>352,407</w:t>
      </w:r>
    </w:p>
    <w:p w14:paraId="62467F6E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B11066">
        <w:rPr>
          <w:rFonts w:ascii="Cambria" w:eastAsia="Calibri" w:hAnsi="Cambria" w:cs="Calibri"/>
        </w:rPr>
        <w:t>Operating Surplus (deficit) for the year</w:t>
      </w:r>
      <w:r w:rsidRPr="00B11066">
        <w:rPr>
          <w:rFonts w:ascii="Cambria" w:eastAsia="Calibri" w:hAnsi="Cambria" w:cs="Calibri"/>
        </w:rPr>
        <w:tab/>
        <w:t>173,123</w:t>
      </w:r>
      <w:r w:rsidRPr="00B11066">
        <w:rPr>
          <w:rFonts w:ascii="Cambria" w:eastAsia="Calibri" w:hAnsi="Cambria" w:cs="Calibri"/>
        </w:rPr>
        <w:tab/>
        <w:t>4,799</w:t>
      </w:r>
      <w:r w:rsidRPr="00B11066">
        <w:rPr>
          <w:rFonts w:ascii="Cambria" w:eastAsia="Calibri" w:hAnsi="Cambria" w:cs="Calibri"/>
        </w:rPr>
        <w:tab/>
        <w:t>(17,614)</w:t>
      </w:r>
    </w:p>
    <w:p w14:paraId="45939CEA" w14:textId="77777777" w:rsidR="00B11066" w:rsidRPr="00B11066" w:rsidRDefault="00B11066" w:rsidP="00B11066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u w:color="000000"/>
        </w:rPr>
      </w:pPr>
      <w:r w:rsidRPr="00B11066">
        <w:rPr>
          <w:rFonts w:ascii="Cambria" w:eastAsia="Calibri" w:hAnsi="Cambria" w:cs="Calibri"/>
          <w:b/>
        </w:rPr>
        <w:t>Closing balance 31 December 2017</w:t>
      </w:r>
      <w:r w:rsidRPr="00B11066">
        <w:rPr>
          <w:rFonts w:ascii="Cambria" w:eastAsia="Calibri" w:hAnsi="Cambria" w:cs="Calibri"/>
          <w:b/>
        </w:rPr>
        <w:tab/>
        <w:t>$512,715</w:t>
      </w:r>
      <w:r w:rsidRPr="00B11066">
        <w:rPr>
          <w:rFonts w:ascii="Cambria" w:eastAsia="Calibri" w:hAnsi="Cambria" w:cs="Calibri"/>
          <w:b/>
          <w:u w:color="000000"/>
        </w:rPr>
        <w:tab/>
        <w:t>$339,592</w:t>
      </w:r>
      <w:r w:rsidRPr="00B11066">
        <w:rPr>
          <w:rFonts w:ascii="Cambria" w:eastAsia="Calibri" w:hAnsi="Cambria" w:cs="Calibri"/>
          <w:b/>
        </w:rPr>
        <w:tab/>
        <w:t>$334,793</w:t>
      </w:r>
    </w:p>
    <w:p w14:paraId="4AF7A3CF" w14:textId="77777777" w:rsidR="00B11066" w:rsidRPr="00B11066" w:rsidRDefault="00B11066" w:rsidP="00B11066">
      <w:pPr>
        <w:spacing w:after="0" w:line="240" w:lineRule="auto"/>
        <w:rPr>
          <w:rFonts w:ascii="Cambria" w:eastAsia="Calibri" w:hAnsi="Cambria" w:cs="Times New Roman"/>
          <w:highlight w:val="red"/>
        </w:rPr>
      </w:pPr>
    </w:p>
    <w:p w14:paraId="6D6D4086" w14:textId="36BD7171" w:rsidR="000841EB" w:rsidRPr="00B11066" w:rsidRDefault="00883F77" w:rsidP="00B11066"/>
    <w:sectPr w:rsidR="000841EB" w:rsidRPr="00B11066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E322" w14:textId="77777777" w:rsidR="00883F77" w:rsidRDefault="00883F77" w:rsidP="007A6EEC">
      <w:pPr>
        <w:spacing w:after="0" w:line="240" w:lineRule="auto"/>
      </w:pPr>
      <w:r>
        <w:separator/>
      </w:r>
    </w:p>
  </w:endnote>
  <w:endnote w:type="continuationSeparator" w:id="0">
    <w:p w14:paraId="08E41796" w14:textId="77777777" w:rsidR="00883F77" w:rsidRDefault="00883F77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883F77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FEC8" w14:textId="77777777" w:rsidR="00883F77" w:rsidRDefault="00883F77" w:rsidP="007A6EEC">
      <w:pPr>
        <w:spacing w:after="0" w:line="240" w:lineRule="auto"/>
      </w:pPr>
      <w:r>
        <w:separator/>
      </w:r>
    </w:p>
  </w:footnote>
  <w:footnote w:type="continuationSeparator" w:id="0">
    <w:p w14:paraId="25121289" w14:textId="77777777" w:rsidR="00883F77" w:rsidRDefault="00883F77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260C1"/>
    <w:rsid w:val="00856BC6"/>
    <w:rsid w:val="00883F77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62DA0"/>
    <w:rsid w:val="00A86E0B"/>
    <w:rsid w:val="00AA5D19"/>
    <w:rsid w:val="00B11066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43651"/>
    <w:rsid w:val="00D56286"/>
    <w:rsid w:val="00D9214D"/>
    <w:rsid w:val="00DC7476"/>
    <w:rsid w:val="00DE3294"/>
    <w:rsid w:val="00E07FCD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A713E"/>
    <w:rsid w:val="00FD4A47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C277B-7BD7-4094-948F-7C734C494127}"/>
</file>

<file path=customXml/itemProps2.xml><?xml version="1.0" encoding="utf-8"?>
<ds:datastoreItem xmlns:ds="http://schemas.openxmlformats.org/officeDocument/2006/customXml" ds:itemID="{6E9B6737-46DC-40D7-AC86-D0FB9043D9CF}"/>
</file>

<file path=customXml/itemProps3.xml><?xml version="1.0" encoding="utf-8"?>
<ds:datastoreItem xmlns:ds="http://schemas.openxmlformats.org/officeDocument/2006/customXml" ds:itemID="{14479651-52CB-4076-BC4B-22D5AE09211B}"/>
</file>

<file path=customXml/itemProps4.xml><?xml version="1.0" encoding="utf-8"?>
<ds:datastoreItem xmlns:ds="http://schemas.openxmlformats.org/officeDocument/2006/customXml" ds:itemID="{887EF3EC-01E1-4672-845D-31DC11356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agenda 5.2</vt:lpstr>
      <vt:lpstr>    Financial Report: Board for Local Mission</vt:lpstr>
      <vt:lpstr/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2018-09-09T02:56:00Z</dcterms:created>
  <dcterms:modified xsi:type="dcterms:W3CDTF">2018-09-09T02:56:00Z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