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0D15" w14:textId="77777777" w:rsidR="00E25B9D" w:rsidRPr="00E25B9D" w:rsidRDefault="00E25B9D" w:rsidP="00AC40C4">
      <w:pPr>
        <w:tabs>
          <w:tab w:val="left" w:pos="2395"/>
        </w:tabs>
        <w:spacing w:before="60" w:after="0" w:line="240" w:lineRule="auto"/>
        <w:rPr>
          <w:rFonts w:ascii="Arial" w:hAnsi="Arial" w:cs="Arial"/>
          <w:b/>
        </w:rPr>
      </w:pPr>
      <w:r w:rsidRPr="00E25B9D">
        <w:rPr>
          <w:rFonts w:ascii="Arial" w:hAnsi="Arial" w:cs="Arial"/>
          <w:b/>
        </w:rPr>
        <w:t>Guideline to Submission</w:t>
      </w:r>
      <w:r>
        <w:rPr>
          <w:rFonts w:ascii="Arial" w:hAnsi="Arial" w:cs="Arial"/>
          <w:b/>
        </w:rPr>
        <w:t xml:space="preserve"> of Application for New Borrowing</w:t>
      </w:r>
      <w:r w:rsidRPr="00E25B9D">
        <w:rPr>
          <w:rFonts w:ascii="Arial" w:hAnsi="Arial" w:cs="Arial"/>
          <w:b/>
        </w:rPr>
        <w:t>.</w:t>
      </w:r>
    </w:p>
    <w:p w14:paraId="18B00D16" w14:textId="77777777" w:rsidR="00C218AB" w:rsidRPr="00E25B9D" w:rsidRDefault="00C218AB" w:rsidP="00AC40C4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>Persons or organisations intending to submit an application to District Church Council for approval to borrow funds are to provide supporting information and follow the protocols an</w:t>
      </w:r>
      <w:r w:rsidR="00E02A1F" w:rsidRPr="00E25B9D">
        <w:rPr>
          <w:rFonts w:ascii="Arial" w:hAnsi="Arial" w:cs="Arial"/>
        </w:rPr>
        <w:t>d guidelines as detailed below.</w:t>
      </w:r>
    </w:p>
    <w:p w14:paraId="18B00D17" w14:textId="77777777" w:rsidR="00E02A1F" w:rsidRPr="00E25B9D" w:rsidRDefault="00E02A1F" w:rsidP="00AC40C4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>A New Borrowing Decision Required Template is to be completed.</w:t>
      </w:r>
    </w:p>
    <w:p w14:paraId="18B00D18" w14:textId="77777777" w:rsidR="00E02A1F" w:rsidRPr="00E25B9D" w:rsidRDefault="00E02A1F" w:rsidP="00AC40C4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>A New Borrowing Covering Memo is to be completed.</w:t>
      </w:r>
    </w:p>
    <w:p w14:paraId="18B00D19" w14:textId="77777777" w:rsidR="00E02A1F" w:rsidRPr="00E25B9D" w:rsidRDefault="00E02A1F" w:rsidP="00AC40C4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 xml:space="preserve">Supporting loan application forms and other supporting information is to be provided. </w:t>
      </w:r>
    </w:p>
    <w:p w14:paraId="18B00D1A" w14:textId="77777777" w:rsidR="00C218AB" w:rsidRDefault="00C218AB" w:rsidP="00AC40C4">
      <w:pPr>
        <w:tabs>
          <w:tab w:val="left" w:pos="2395"/>
        </w:tabs>
        <w:spacing w:before="60" w:after="0" w:line="240" w:lineRule="auto"/>
        <w:rPr>
          <w:rFonts w:ascii="Arial" w:hAnsi="Arial" w:cs="Arial"/>
          <w:b/>
        </w:rPr>
      </w:pPr>
    </w:p>
    <w:p w14:paraId="18B00D1B" w14:textId="77777777" w:rsidR="00264C8F" w:rsidRPr="00C612DB" w:rsidRDefault="004B71C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1B324B" w:rsidRPr="00C612DB">
        <w:rPr>
          <w:rFonts w:ascii="Arial" w:hAnsi="Arial" w:cs="Arial"/>
          <w:b/>
          <w:u w:val="single"/>
        </w:rPr>
        <w:t>upporting Information</w:t>
      </w:r>
    </w:p>
    <w:p w14:paraId="18B00D1C" w14:textId="77777777" w:rsidR="00E25A9A" w:rsidRPr="00C612DB" w:rsidRDefault="00E25A9A" w:rsidP="00E25A9A">
      <w:p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Information supporting the application is to be attached to </w:t>
      </w:r>
      <w:r w:rsidR="00C218AB">
        <w:rPr>
          <w:rFonts w:ascii="Arial" w:hAnsi="Arial" w:cs="Arial"/>
        </w:rPr>
        <w:t>the New Borrowing Decision Required Templa</w:t>
      </w:r>
      <w:r w:rsidR="00E02A1F">
        <w:rPr>
          <w:rFonts w:ascii="Arial" w:hAnsi="Arial" w:cs="Arial"/>
        </w:rPr>
        <w:t>te</w:t>
      </w:r>
      <w:r w:rsidR="008742CD">
        <w:rPr>
          <w:rFonts w:ascii="Arial" w:hAnsi="Arial" w:cs="Arial"/>
        </w:rPr>
        <w:t xml:space="preserve"> </w:t>
      </w:r>
      <w:r w:rsidR="007626B3">
        <w:rPr>
          <w:rFonts w:ascii="Arial" w:hAnsi="Arial" w:cs="Arial"/>
        </w:rPr>
        <w:t>in a .pdf format</w:t>
      </w:r>
    </w:p>
    <w:p w14:paraId="18B00D1D" w14:textId="77777777" w:rsidR="008565ED" w:rsidRPr="00C612DB" w:rsidRDefault="008565ED">
      <w:p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This </w:t>
      </w:r>
      <w:r w:rsidR="008742CD">
        <w:rPr>
          <w:rFonts w:ascii="Arial" w:hAnsi="Arial" w:cs="Arial"/>
        </w:rPr>
        <w:t>should</w:t>
      </w:r>
      <w:r w:rsidRPr="00C612DB">
        <w:rPr>
          <w:rFonts w:ascii="Arial" w:hAnsi="Arial" w:cs="Arial"/>
        </w:rPr>
        <w:t xml:space="preserve"> include</w:t>
      </w:r>
      <w:r w:rsidR="00C612DB">
        <w:rPr>
          <w:rFonts w:ascii="Arial" w:hAnsi="Arial" w:cs="Arial"/>
        </w:rPr>
        <w:t xml:space="preserve"> one or more of the following</w:t>
      </w:r>
      <w:r w:rsidRPr="00C612DB">
        <w:rPr>
          <w:rFonts w:ascii="Arial" w:hAnsi="Arial" w:cs="Arial"/>
        </w:rPr>
        <w:t>:</w:t>
      </w:r>
    </w:p>
    <w:p w14:paraId="18B00D1E" w14:textId="77777777" w:rsidR="008565ED" w:rsidRPr="00C612DB" w:rsidRDefault="008565ED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Supporting </w:t>
      </w:r>
      <w:r w:rsidR="00942ED8" w:rsidRPr="00C612DB">
        <w:rPr>
          <w:rFonts w:ascii="Arial" w:hAnsi="Arial" w:cs="Arial"/>
        </w:rPr>
        <w:t xml:space="preserve">signed </w:t>
      </w:r>
      <w:r w:rsidRPr="00C612DB">
        <w:rPr>
          <w:rFonts w:ascii="Arial" w:hAnsi="Arial" w:cs="Arial"/>
        </w:rPr>
        <w:t>memo including:</w:t>
      </w:r>
    </w:p>
    <w:p w14:paraId="18B00D1F" w14:textId="77777777" w:rsidR="008565ED" w:rsidRPr="00C612DB" w:rsidRDefault="008565ED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Background discussion</w:t>
      </w:r>
    </w:p>
    <w:p w14:paraId="18B00D20" w14:textId="77777777" w:rsidR="008565ED" w:rsidRPr="00C612DB" w:rsidRDefault="008565ED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Key issues</w:t>
      </w:r>
    </w:p>
    <w:p w14:paraId="18B00D21" w14:textId="77777777" w:rsidR="008565ED" w:rsidRDefault="008565ED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Discussion of </w:t>
      </w:r>
      <w:r w:rsidR="00C612DB">
        <w:rPr>
          <w:rFonts w:ascii="Arial" w:hAnsi="Arial" w:cs="Arial"/>
        </w:rPr>
        <w:t>O</w:t>
      </w:r>
      <w:r w:rsidRPr="00C612DB">
        <w:rPr>
          <w:rFonts w:ascii="Arial" w:hAnsi="Arial" w:cs="Arial"/>
        </w:rPr>
        <w:t xml:space="preserve">ptions (the implications associated with </w:t>
      </w:r>
      <w:r w:rsidR="008742CD">
        <w:rPr>
          <w:rFonts w:ascii="Arial" w:hAnsi="Arial" w:cs="Arial"/>
        </w:rPr>
        <w:t>a</w:t>
      </w:r>
      <w:r w:rsidRPr="00C612DB">
        <w:rPr>
          <w:rFonts w:ascii="Arial" w:hAnsi="Arial" w:cs="Arial"/>
        </w:rPr>
        <w:t xml:space="preserve"> </w:t>
      </w:r>
      <w:r w:rsidR="008742CD">
        <w:rPr>
          <w:rFonts w:ascii="Arial" w:hAnsi="Arial" w:cs="Arial"/>
        </w:rPr>
        <w:t>‘</w:t>
      </w:r>
      <w:r w:rsidRPr="00C612DB">
        <w:rPr>
          <w:rFonts w:ascii="Arial" w:hAnsi="Arial" w:cs="Arial"/>
        </w:rPr>
        <w:t>Do Nothing</w:t>
      </w:r>
      <w:r w:rsidR="008742CD">
        <w:rPr>
          <w:rFonts w:ascii="Arial" w:hAnsi="Arial" w:cs="Arial"/>
        </w:rPr>
        <w:t>’</w:t>
      </w:r>
      <w:r w:rsidRPr="00C612DB">
        <w:rPr>
          <w:rFonts w:ascii="Arial" w:hAnsi="Arial" w:cs="Arial"/>
        </w:rPr>
        <w:t xml:space="preserve"> Option should </w:t>
      </w:r>
      <w:r w:rsidR="004B71C7">
        <w:rPr>
          <w:rFonts w:ascii="Arial" w:hAnsi="Arial" w:cs="Arial"/>
        </w:rPr>
        <w:t xml:space="preserve">be </w:t>
      </w:r>
      <w:r w:rsidRPr="00C612DB">
        <w:rPr>
          <w:rFonts w:ascii="Arial" w:hAnsi="Arial" w:cs="Arial"/>
        </w:rPr>
        <w:t>described)</w:t>
      </w:r>
    </w:p>
    <w:p w14:paraId="18B00D22" w14:textId="77777777" w:rsidR="00C612DB" w:rsidRPr="00C612DB" w:rsidRDefault="00C612DB" w:rsidP="008565E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Resolution numbers and details of resolutions passed as the proposal has proceeded</w:t>
      </w:r>
      <w:r w:rsidR="008742CD">
        <w:rPr>
          <w:rFonts w:ascii="Arial" w:hAnsi="Arial" w:cs="Arial"/>
        </w:rPr>
        <w:t xml:space="preserve"> through other Governance Body review and approval steps.</w:t>
      </w:r>
    </w:p>
    <w:p w14:paraId="18B00D23" w14:textId="77777777" w:rsidR="008565ED" w:rsidRPr="00C612DB" w:rsidRDefault="008565ED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Completed and signed Church Loan Application Form</w:t>
      </w:r>
    </w:p>
    <w:p w14:paraId="18B00D24" w14:textId="77777777" w:rsidR="00942ED8" w:rsidRPr="00C612DB" w:rsidRDefault="00942ED8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Completed and signed School Loan Application Form</w:t>
      </w:r>
    </w:p>
    <w:p w14:paraId="18B00D25" w14:textId="77777777" w:rsidR="008565ED" w:rsidRPr="00C612DB" w:rsidRDefault="008565ED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Completed Checklist for Approval of School Loan Application Form</w:t>
      </w:r>
    </w:p>
    <w:p w14:paraId="18B00D26" w14:textId="77777777" w:rsidR="008565ED" w:rsidRDefault="00942ED8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Independent loan or borrowing limit reports</w:t>
      </w:r>
    </w:p>
    <w:p w14:paraId="18B00D27" w14:textId="77777777" w:rsidR="00C612DB" w:rsidRPr="00C612DB" w:rsidRDefault="00C612DB" w:rsidP="008565E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relevant to supporting the application</w:t>
      </w:r>
    </w:p>
    <w:p w14:paraId="18B00D28" w14:textId="77777777" w:rsidR="00942ED8" w:rsidRDefault="00942ED8" w:rsidP="00F14660">
      <w:pPr>
        <w:pStyle w:val="ListParagraph"/>
        <w:ind w:left="360"/>
        <w:rPr>
          <w:rFonts w:ascii="Arial" w:hAnsi="Arial" w:cs="Arial"/>
        </w:rPr>
      </w:pPr>
    </w:p>
    <w:p w14:paraId="18B00D29" w14:textId="77777777" w:rsidR="00F14660" w:rsidRPr="00391DD0" w:rsidRDefault="00F14660" w:rsidP="00F14660">
      <w:pPr>
        <w:pStyle w:val="ListParagraph"/>
        <w:ind w:left="0"/>
        <w:rPr>
          <w:rFonts w:ascii="Arial" w:hAnsi="Arial" w:cs="Arial"/>
          <w:b/>
          <w:u w:val="single"/>
        </w:rPr>
      </w:pPr>
      <w:r w:rsidRPr="00391DD0">
        <w:rPr>
          <w:rFonts w:ascii="Arial" w:hAnsi="Arial" w:cs="Arial"/>
          <w:b/>
          <w:u w:val="single"/>
        </w:rPr>
        <w:t>Protocol and Guidelines</w:t>
      </w:r>
    </w:p>
    <w:p w14:paraId="18B00D2A" w14:textId="77777777" w:rsidR="00F14660" w:rsidRDefault="00F14660" w:rsidP="00942ED8">
      <w:pPr>
        <w:pStyle w:val="ListParagraph"/>
        <w:rPr>
          <w:rFonts w:ascii="Arial" w:hAnsi="Arial" w:cs="Arial"/>
        </w:rPr>
      </w:pPr>
    </w:p>
    <w:p w14:paraId="18B00D2B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Use of Template</w:t>
      </w:r>
    </w:p>
    <w:p w14:paraId="18B00D2C" w14:textId="77777777" w:rsidR="00F14660" w:rsidRDefault="00F14660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02A1F">
        <w:rPr>
          <w:rFonts w:ascii="Arial" w:hAnsi="Arial" w:cs="Arial"/>
        </w:rPr>
        <w:t xml:space="preserve">e New Borrowing Decision Required </w:t>
      </w:r>
      <w:r>
        <w:rPr>
          <w:rFonts w:ascii="Arial" w:hAnsi="Arial" w:cs="Arial"/>
        </w:rPr>
        <w:t>template is only to be used for applications for new borrowings.</w:t>
      </w:r>
    </w:p>
    <w:p w14:paraId="18B00D2D" w14:textId="77777777" w:rsidR="008742CD" w:rsidRDefault="008742C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template is to be used by all Departments, Parishes and Congregations</w:t>
      </w:r>
    </w:p>
    <w:p w14:paraId="18B00D2E" w14:textId="77777777" w:rsidR="00F14660" w:rsidRDefault="00F14660" w:rsidP="00F14660">
      <w:pPr>
        <w:pStyle w:val="ListParagraph"/>
        <w:ind w:left="0"/>
        <w:rPr>
          <w:rFonts w:ascii="Arial" w:hAnsi="Arial" w:cs="Arial"/>
        </w:rPr>
      </w:pPr>
    </w:p>
    <w:p w14:paraId="18B00D2F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Submission</w:t>
      </w:r>
    </w:p>
    <w:p w14:paraId="18B00D30" w14:textId="674AD8F9" w:rsidR="00F14660" w:rsidRDefault="00F14660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completed template</w:t>
      </w:r>
      <w:r w:rsidR="00E02A1F">
        <w:rPr>
          <w:rFonts w:ascii="Arial" w:hAnsi="Arial" w:cs="Arial"/>
        </w:rPr>
        <w:t>, covering memo</w:t>
      </w:r>
      <w:r>
        <w:rPr>
          <w:rFonts w:ascii="Arial" w:hAnsi="Arial" w:cs="Arial"/>
        </w:rPr>
        <w:t xml:space="preserve"> and all supporting documentation is to be submitted in .pdf format to the Secretary </w:t>
      </w:r>
      <w:r w:rsidR="00442936">
        <w:rPr>
          <w:rFonts w:ascii="Arial" w:hAnsi="Arial" w:cs="Arial"/>
        </w:rPr>
        <w:t xml:space="preserve">DCC </w:t>
      </w:r>
      <w:r>
        <w:rPr>
          <w:rFonts w:ascii="Arial" w:hAnsi="Arial" w:cs="Arial"/>
        </w:rPr>
        <w:t xml:space="preserve">via email to </w:t>
      </w:r>
      <w:hyperlink r:id="rId11" w:history="1">
        <w:r w:rsidR="00442936" w:rsidRPr="008A47DF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The Subject line in the email is to include “New Loan Application”</w:t>
      </w:r>
    </w:p>
    <w:p w14:paraId="18B00D31" w14:textId="77777777" w:rsidR="00F14660" w:rsidRDefault="00F14660" w:rsidP="00F14660">
      <w:pPr>
        <w:pStyle w:val="ListParagraph"/>
        <w:ind w:left="0"/>
        <w:rPr>
          <w:rFonts w:ascii="Arial" w:hAnsi="Arial" w:cs="Arial"/>
        </w:rPr>
      </w:pPr>
    </w:p>
    <w:p w14:paraId="18B00D32" w14:textId="77777777" w:rsidR="00E02A1F" w:rsidRDefault="00E02A1F" w:rsidP="00F14660">
      <w:pPr>
        <w:pStyle w:val="ListParagraph"/>
        <w:ind w:left="0"/>
        <w:rPr>
          <w:rFonts w:ascii="Arial" w:hAnsi="Arial" w:cs="Arial"/>
        </w:rPr>
      </w:pPr>
    </w:p>
    <w:p w14:paraId="18B00D33" w14:textId="77777777" w:rsidR="00E02A1F" w:rsidRDefault="00E02A1F" w:rsidP="00F14660">
      <w:pPr>
        <w:pStyle w:val="ListParagraph"/>
        <w:ind w:left="0"/>
        <w:rPr>
          <w:rFonts w:ascii="Arial" w:hAnsi="Arial" w:cs="Arial"/>
        </w:rPr>
      </w:pPr>
    </w:p>
    <w:p w14:paraId="18B00D34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Submission Deadlines</w:t>
      </w:r>
    </w:p>
    <w:p w14:paraId="18B00D35" w14:textId="73919504" w:rsidR="00F14660" w:rsidRDefault="00F14660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42936">
        <w:rPr>
          <w:rFonts w:ascii="Arial" w:hAnsi="Arial" w:cs="Arial"/>
        </w:rPr>
        <w:t xml:space="preserve">DCC generally meets the fourth Wednesday of each month.  In general loan applications are referred to the </w:t>
      </w:r>
      <w:r>
        <w:rPr>
          <w:rFonts w:ascii="Arial" w:hAnsi="Arial" w:cs="Arial"/>
        </w:rPr>
        <w:t xml:space="preserve">Risk Audit and Finance Committee </w:t>
      </w:r>
      <w:r w:rsidR="00442936">
        <w:rPr>
          <w:rFonts w:ascii="Arial" w:hAnsi="Arial" w:cs="Arial"/>
        </w:rPr>
        <w:t xml:space="preserve">for review and it </w:t>
      </w:r>
      <w:r>
        <w:rPr>
          <w:rFonts w:ascii="Arial" w:hAnsi="Arial" w:cs="Arial"/>
        </w:rPr>
        <w:t xml:space="preserve">generally </w:t>
      </w:r>
      <w:r w:rsidR="00FB5A6C">
        <w:rPr>
          <w:rFonts w:ascii="Arial" w:hAnsi="Arial" w:cs="Arial"/>
        </w:rPr>
        <w:t>meet</w:t>
      </w:r>
      <w:r w:rsidR="004429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second Thursday of each month. The deadline for submissions to the Risk Audit and Finance Committee is midday the first </w:t>
      </w:r>
      <w:r w:rsidR="008742CD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of each </w:t>
      </w:r>
      <w:proofErr w:type="gramStart"/>
      <w:r>
        <w:rPr>
          <w:rFonts w:ascii="Arial" w:hAnsi="Arial" w:cs="Arial"/>
        </w:rPr>
        <w:t>month.</w:t>
      </w:r>
      <w:r w:rsidR="00442936">
        <w:rPr>
          <w:rFonts w:ascii="Arial" w:hAnsi="Arial" w:cs="Arial"/>
        </w:rPr>
        <w:t>(</w:t>
      </w:r>
      <w:proofErr w:type="gramEnd"/>
      <w:r w:rsidR="00442936">
        <w:rPr>
          <w:rFonts w:ascii="Arial" w:hAnsi="Arial" w:cs="Arial"/>
        </w:rPr>
        <w:t xml:space="preserve">DCC the third Wednesday of the month) </w:t>
      </w:r>
    </w:p>
    <w:p w14:paraId="18B00D36" w14:textId="77777777" w:rsidR="00F14660" w:rsidRDefault="00F14660" w:rsidP="00F14660">
      <w:pPr>
        <w:pStyle w:val="ListParagraph"/>
        <w:ind w:left="0"/>
        <w:rPr>
          <w:rFonts w:ascii="Arial" w:hAnsi="Arial" w:cs="Arial"/>
        </w:rPr>
      </w:pPr>
    </w:p>
    <w:p w14:paraId="18B00D37" w14:textId="77777777" w:rsidR="00F14660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Availability for Presentation</w:t>
      </w:r>
    </w:p>
    <w:p w14:paraId="18B00D38" w14:textId="62BA972B" w:rsidR="00F14660" w:rsidRDefault="00F14660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Proposers of new loans need to be available to present to the </w:t>
      </w:r>
      <w:r w:rsidR="00442936">
        <w:rPr>
          <w:rFonts w:ascii="Arial" w:hAnsi="Arial" w:cs="Arial"/>
        </w:rPr>
        <w:t xml:space="preserve">District Church Council and possibly the </w:t>
      </w:r>
      <w:r>
        <w:rPr>
          <w:rFonts w:ascii="Arial" w:hAnsi="Arial" w:cs="Arial"/>
        </w:rPr>
        <w:t>Risk Audit and Finance Committee</w:t>
      </w:r>
      <w:r w:rsidR="004429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email must include contract details including name, position, phone no., and email address of who will speak to the proposal if required</w:t>
      </w:r>
      <w:r w:rsidR="00442936">
        <w:rPr>
          <w:rFonts w:ascii="Arial" w:hAnsi="Arial" w:cs="Arial"/>
        </w:rPr>
        <w:t xml:space="preserve"> at the DCC</w:t>
      </w:r>
      <w:r w:rsidR="008742CD">
        <w:rPr>
          <w:rFonts w:ascii="Arial" w:hAnsi="Arial" w:cs="Arial"/>
        </w:rPr>
        <w:t xml:space="preserve"> and potentially at the </w:t>
      </w:r>
      <w:r w:rsidR="00442936">
        <w:rPr>
          <w:rFonts w:ascii="Arial" w:hAnsi="Arial" w:cs="Arial"/>
        </w:rPr>
        <w:t>RAFC</w:t>
      </w:r>
      <w:r>
        <w:rPr>
          <w:rFonts w:ascii="Arial" w:hAnsi="Arial" w:cs="Arial"/>
        </w:rPr>
        <w:t>.</w:t>
      </w:r>
      <w:r w:rsidR="008742CD">
        <w:rPr>
          <w:rFonts w:ascii="Arial" w:hAnsi="Arial" w:cs="Arial"/>
        </w:rPr>
        <w:t xml:space="preserve">  In exceptional circumstances the propose</w:t>
      </w:r>
      <w:r w:rsidR="00945956">
        <w:rPr>
          <w:rFonts w:ascii="Arial" w:hAnsi="Arial" w:cs="Arial"/>
        </w:rPr>
        <w:t>r</w:t>
      </w:r>
      <w:r w:rsidR="008742CD">
        <w:rPr>
          <w:rFonts w:ascii="Arial" w:hAnsi="Arial" w:cs="Arial"/>
        </w:rPr>
        <w:t xml:space="preserve"> may be able to speak to the proposal via telephone link.</w:t>
      </w:r>
    </w:p>
    <w:p w14:paraId="18B00D39" w14:textId="77777777" w:rsidR="00D85C88" w:rsidRDefault="00D85C88" w:rsidP="00F14660">
      <w:pPr>
        <w:pStyle w:val="ListParagraph"/>
        <w:ind w:left="0"/>
        <w:rPr>
          <w:rFonts w:ascii="Arial" w:hAnsi="Arial" w:cs="Arial"/>
        </w:rPr>
      </w:pPr>
    </w:p>
    <w:p w14:paraId="18B00D3A" w14:textId="77777777" w:rsidR="00D72767" w:rsidRDefault="00CD131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Risk Guidelines</w:t>
      </w:r>
    </w:p>
    <w:p w14:paraId="18B00D3B" w14:textId="77777777" w:rsidR="00D72767" w:rsidRDefault="008742CD" w:rsidP="00F146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All borrowings have some risk.   It is expected that i</w:t>
      </w:r>
      <w:r w:rsidR="00D72767">
        <w:rPr>
          <w:rFonts w:ascii="Arial" w:hAnsi="Arial" w:cs="Arial"/>
        </w:rPr>
        <w:t xml:space="preserve">n describing risks associated with the application; </w:t>
      </w:r>
    </w:p>
    <w:p w14:paraId="18B00D3C" w14:textId="77777777" w:rsidR="00D72767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2767">
        <w:rPr>
          <w:rFonts w:ascii="Arial" w:hAnsi="Arial" w:cs="Arial"/>
        </w:rPr>
        <w:t xml:space="preserve">he risk is to be described; </w:t>
      </w:r>
    </w:p>
    <w:p w14:paraId="18B00D3D" w14:textId="77777777" w:rsidR="00D72767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Likelihood and Consequence should be described consistent with the terms described in the tables below. </w:t>
      </w:r>
    </w:p>
    <w:p w14:paraId="18B00D3E" w14:textId="77777777" w:rsidR="00D72767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2767">
        <w:rPr>
          <w:rFonts w:ascii="Arial" w:hAnsi="Arial" w:cs="Arial"/>
        </w:rPr>
        <w:t>n overall risk rating is to be</w:t>
      </w:r>
      <w:r>
        <w:rPr>
          <w:rFonts w:ascii="Arial" w:hAnsi="Arial" w:cs="Arial"/>
        </w:rPr>
        <w:t xml:space="preserve"> assigned </w:t>
      </w:r>
      <w:r w:rsidR="008742CD">
        <w:rPr>
          <w:rFonts w:ascii="Arial" w:hAnsi="Arial" w:cs="Arial"/>
        </w:rPr>
        <w:t>consistent</w:t>
      </w:r>
      <w:r>
        <w:rPr>
          <w:rFonts w:ascii="Arial" w:hAnsi="Arial" w:cs="Arial"/>
        </w:rPr>
        <w:t xml:space="preserve"> with the Risk Matrix below</w:t>
      </w:r>
    </w:p>
    <w:p w14:paraId="18B00D3F" w14:textId="77777777" w:rsidR="009A45E5" w:rsidRDefault="009A45E5" w:rsidP="00D727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Key risk mitigation strategies should be described</w:t>
      </w:r>
    </w:p>
    <w:tbl>
      <w:tblPr>
        <w:tblW w:w="9141" w:type="dxa"/>
        <w:tblInd w:w="93" w:type="dxa"/>
        <w:tblLook w:val="04A0" w:firstRow="1" w:lastRow="0" w:firstColumn="1" w:lastColumn="0" w:noHBand="0" w:noVBand="1"/>
      </w:tblPr>
      <w:tblGrid>
        <w:gridCol w:w="1651"/>
        <w:gridCol w:w="1532"/>
        <w:gridCol w:w="1448"/>
        <w:gridCol w:w="1448"/>
        <w:gridCol w:w="1448"/>
        <w:gridCol w:w="1614"/>
      </w:tblGrid>
      <w:tr w:rsidR="00D72767" w:rsidRPr="008742CD" w14:paraId="18B00D41" w14:textId="77777777" w:rsidTr="008742CD">
        <w:trPr>
          <w:trHeight w:val="292"/>
        </w:trPr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D40" w14:textId="77777777" w:rsidR="00D72767" w:rsidRPr="008742CD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8742C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Risk Matrix</w:t>
            </w:r>
          </w:p>
        </w:tc>
      </w:tr>
      <w:tr w:rsidR="00D72767" w:rsidRPr="008742CD" w14:paraId="18B00D44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D42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2CC71"/>
            <w:noWrap/>
            <w:vAlign w:val="bottom"/>
            <w:hideMark/>
          </w:tcPr>
          <w:p w14:paraId="18B00D43" w14:textId="77777777" w:rsidR="00D72767" w:rsidRPr="008742CD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Consequences</w:t>
            </w:r>
          </w:p>
        </w:tc>
      </w:tr>
      <w:tr w:rsidR="00D72767" w:rsidRPr="008742CD" w14:paraId="18B00D4B" w14:textId="77777777" w:rsidTr="008742CD">
        <w:trPr>
          <w:trHeight w:val="29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B00D45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Likelihood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18B00D46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Insignificant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18B00D47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Minor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18B00D48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Moderate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18B00D49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Major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C71"/>
            <w:noWrap/>
            <w:vAlign w:val="bottom"/>
            <w:hideMark/>
          </w:tcPr>
          <w:p w14:paraId="18B00D4A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Catastrophic</w:t>
            </w:r>
          </w:p>
        </w:tc>
      </w:tr>
      <w:tr w:rsidR="00D72767" w:rsidRPr="008742CD" w14:paraId="18B00D52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B00D4C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Almost Certain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4D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(11)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4E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(16)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B00D4F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(20)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18B00D50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Extreme (23)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18B00D51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Extreme (25)</w:t>
            </w:r>
          </w:p>
        </w:tc>
      </w:tr>
      <w:tr w:rsidR="00D72767" w:rsidRPr="008742CD" w14:paraId="18B00D59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B00D53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Likely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B00D54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(7)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55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B00D56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(17)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B00D57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(21)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18B00D58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Extreme (24)</w:t>
            </w:r>
          </w:p>
        </w:tc>
      </w:tr>
      <w:tr w:rsidR="00D72767" w:rsidRPr="008742CD" w14:paraId="18B00D60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B00D5A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Possible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B00D5B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(4)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5C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(8)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5D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(13)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B00D5E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(18)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B00D5F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(22)</w:t>
            </w:r>
          </w:p>
        </w:tc>
      </w:tr>
      <w:tr w:rsidR="00D72767" w:rsidRPr="008742CD" w14:paraId="18B00D67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B00D61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Unlikely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B00D62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B00D63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(5)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64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(9)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65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(14)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B00D66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High (19)</w:t>
            </w:r>
          </w:p>
        </w:tc>
      </w:tr>
      <w:tr w:rsidR="00D72767" w:rsidRPr="008742CD" w14:paraId="18B00D6E" w14:textId="77777777" w:rsidTr="008742CD">
        <w:trPr>
          <w:trHeight w:val="29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B00D68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Rare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B00D69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(1)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B00D6A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(3)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B00D6B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Low (6)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6C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(10)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18B00D6D" w14:textId="77777777" w:rsidR="00D72767" w:rsidRPr="008742C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2CD">
              <w:rPr>
                <w:rFonts w:ascii="Arial" w:eastAsia="Times New Roman" w:hAnsi="Arial" w:cs="Arial"/>
                <w:color w:val="000000"/>
                <w:lang w:eastAsia="en-AU"/>
              </w:rPr>
              <w:t>Medium (15)</w:t>
            </w:r>
          </w:p>
        </w:tc>
      </w:tr>
    </w:tbl>
    <w:p w14:paraId="18B00D6F" w14:textId="77777777" w:rsidR="00D72767" w:rsidRDefault="00D72767" w:rsidP="009A45E5">
      <w:pPr>
        <w:pStyle w:val="PlainText"/>
        <w:jc w:val="center"/>
      </w:pPr>
    </w:p>
    <w:p w14:paraId="18B00D70" w14:textId="77777777" w:rsidR="00E02A1F" w:rsidRDefault="00E02A1F" w:rsidP="009A45E5">
      <w:pPr>
        <w:pStyle w:val="PlainText"/>
        <w:jc w:val="center"/>
      </w:pPr>
    </w:p>
    <w:p w14:paraId="18B00D71" w14:textId="77777777" w:rsidR="00E02A1F" w:rsidRDefault="00E02A1F" w:rsidP="009A45E5">
      <w:pPr>
        <w:pStyle w:val="PlainText"/>
        <w:jc w:val="center"/>
      </w:pPr>
    </w:p>
    <w:p w14:paraId="18B00D72" w14:textId="77777777" w:rsidR="00E02A1F" w:rsidRDefault="00E02A1F" w:rsidP="009A45E5">
      <w:pPr>
        <w:pStyle w:val="PlainText"/>
        <w:jc w:val="center"/>
      </w:pPr>
    </w:p>
    <w:p w14:paraId="18B00D73" w14:textId="77777777" w:rsidR="00E02A1F" w:rsidRDefault="00E02A1F" w:rsidP="009A45E5">
      <w:pPr>
        <w:pStyle w:val="PlainText"/>
        <w:jc w:val="center"/>
      </w:pPr>
    </w:p>
    <w:p w14:paraId="18B00D74" w14:textId="77777777" w:rsidR="00E02A1F" w:rsidRDefault="00E02A1F" w:rsidP="009A45E5">
      <w:pPr>
        <w:pStyle w:val="PlainText"/>
        <w:jc w:val="center"/>
      </w:pPr>
    </w:p>
    <w:p w14:paraId="18B00D75" w14:textId="77777777" w:rsidR="00E02A1F" w:rsidRDefault="00E02A1F" w:rsidP="009A45E5">
      <w:pPr>
        <w:pStyle w:val="PlainText"/>
        <w:jc w:val="center"/>
      </w:pPr>
    </w:p>
    <w:p w14:paraId="18B00D76" w14:textId="77777777" w:rsidR="00E02A1F" w:rsidRDefault="00E02A1F" w:rsidP="009A45E5">
      <w:pPr>
        <w:pStyle w:val="PlainText"/>
        <w:jc w:val="center"/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660"/>
        <w:gridCol w:w="3400"/>
        <w:gridCol w:w="4080"/>
      </w:tblGrid>
      <w:tr w:rsidR="009A45E5" w:rsidRPr="00CD131D" w14:paraId="18B00D78" w14:textId="77777777" w:rsidTr="009A45E5">
        <w:trPr>
          <w:trHeight w:val="30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8B00D77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Likelihood Table</w:t>
            </w:r>
          </w:p>
        </w:tc>
      </w:tr>
      <w:tr w:rsidR="00D72767" w:rsidRPr="00CD131D" w14:paraId="18B00D7C" w14:textId="77777777" w:rsidTr="009A45E5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8B00D79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Likelihood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8B00D7A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Qualitative Description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8B00D7B" w14:textId="77777777" w:rsidR="00D72767" w:rsidRPr="00CD131D" w:rsidRDefault="00D72767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Example of a Quantitative Description</w:t>
            </w:r>
          </w:p>
        </w:tc>
      </w:tr>
      <w:tr w:rsidR="00D72767" w:rsidRPr="00CD131D" w14:paraId="18B00D80" w14:textId="77777777" w:rsidTr="009A45E5">
        <w:trPr>
          <w:trHeight w:val="5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7D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Almost Certain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7E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is expected to occur in most circumstances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7F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a year or more frequently</w:t>
            </w:r>
          </w:p>
        </w:tc>
      </w:tr>
      <w:tr w:rsidR="00D72767" w:rsidRPr="00CD131D" w14:paraId="18B00D84" w14:textId="77777777" w:rsidTr="009A45E5">
        <w:trPr>
          <w:trHeight w:val="52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1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Likely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2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will probably occur in many circumstances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3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every three years</w:t>
            </w:r>
          </w:p>
        </w:tc>
      </w:tr>
      <w:tr w:rsidR="00D72767" w:rsidRPr="00CD131D" w14:paraId="18B00D88" w14:textId="77777777" w:rsidTr="009A45E5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5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Possible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6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identified factors indicate the event could occur at some time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7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every 10 years</w:t>
            </w:r>
          </w:p>
        </w:tc>
      </w:tr>
      <w:tr w:rsidR="00D72767" w:rsidRPr="00CD131D" w14:paraId="18B00D8C" w14:textId="77777777" w:rsidTr="009A45E5">
        <w:trPr>
          <w:trHeight w:val="5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9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Unlikely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A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could occur at some time but is not expected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B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every 30 years</w:t>
            </w:r>
          </w:p>
        </w:tc>
      </w:tr>
      <w:tr w:rsidR="00D72767" w:rsidRPr="00CD131D" w14:paraId="18B00D90" w14:textId="77777777" w:rsidTr="009A45E5">
        <w:trPr>
          <w:trHeight w:val="54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D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Rare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E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The event may occur only in exceptional circumstances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D8F" w14:textId="77777777" w:rsidR="00D72767" w:rsidRPr="00CD131D" w:rsidRDefault="00D72767" w:rsidP="009A4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May occur once every 100 years</w:t>
            </w:r>
          </w:p>
        </w:tc>
      </w:tr>
    </w:tbl>
    <w:p w14:paraId="18B00D91" w14:textId="77777777" w:rsidR="00D72767" w:rsidRDefault="00D72767" w:rsidP="00F14660">
      <w:pPr>
        <w:pStyle w:val="PlainText"/>
      </w:pPr>
    </w:p>
    <w:p w14:paraId="18B00D92" w14:textId="77777777" w:rsidR="004B71C7" w:rsidRDefault="004B71C7" w:rsidP="00F14660">
      <w:pPr>
        <w:pStyle w:val="PlainText"/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458"/>
        <w:gridCol w:w="1598"/>
        <w:gridCol w:w="1458"/>
        <w:gridCol w:w="1659"/>
        <w:gridCol w:w="1452"/>
      </w:tblGrid>
      <w:tr w:rsidR="009A45E5" w:rsidRPr="00CD131D" w14:paraId="18B00D94" w14:textId="77777777" w:rsidTr="009A45E5">
        <w:trPr>
          <w:trHeight w:val="300"/>
        </w:trPr>
        <w:tc>
          <w:tcPr>
            <w:tcW w:w="9229" w:type="dxa"/>
            <w:gridSpan w:val="6"/>
            <w:shd w:val="clear" w:color="auto" w:fill="auto"/>
            <w:vAlign w:val="center"/>
          </w:tcPr>
          <w:p w14:paraId="18B00D93" w14:textId="77777777" w:rsidR="009A45E5" w:rsidRPr="00CD131D" w:rsidRDefault="009A45E5" w:rsidP="009A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b/>
                <w:color w:val="000000"/>
                <w:lang w:eastAsia="en-AU"/>
              </w:rPr>
              <w:t>Consequence Table</w:t>
            </w:r>
          </w:p>
        </w:tc>
      </w:tr>
      <w:tr w:rsidR="00D72767" w:rsidRPr="00CD131D" w14:paraId="18B00D9B" w14:textId="77777777" w:rsidTr="008742CD">
        <w:trPr>
          <w:trHeight w:val="300"/>
        </w:trPr>
        <w:tc>
          <w:tcPr>
            <w:tcW w:w="1604" w:type="dxa"/>
            <w:shd w:val="clear" w:color="auto" w:fill="auto"/>
            <w:vAlign w:val="bottom"/>
            <w:hideMark/>
          </w:tcPr>
          <w:p w14:paraId="18B00D95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Consequence</w:t>
            </w:r>
          </w:p>
        </w:tc>
        <w:tc>
          <w:tcPr>
            <w:tcW w:w="1458" w:type="dxa"/>
            <w:shd w:val="clear" w:color="000000" w:fill="76933C"/>
            <w:vAlign w:val="bottom"/>
            <w:hideMark/>
          </w:tcPr>
          <w:p w14:paraId="18B00D96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Insignificant</w:t>
            </w:r>
          </w:p>
        </w:tc>
        <w:tc>
          <w:tcPr>
            <w:tcW w:w="1598" w:type="dxa"/>
            <w:shd w:val="clear" w:color="000000" w:fill="76933C"/>
            <w:vAlign w:val="bottom"/>
            <w:hideMark/>
          </w:tcPr>
          <w:p w14:paraId="18B00D97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Minor</w:t>
            </w:r>
          </w:p>
        </w:tc>
        <w:tc>
          <w:tcPr>
            <w:tcW w:w="1458" w:type="dxa"/>
            <w:shd w:val="clear" w:color="000000" w:fill="76933C"/>
            <w:vAlign w:val="bottom"/>
            <w:hideMark/>
          </w:tcPr>
          <w:p w14:paraId="18B00D98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Moderate</w:t>
            </w:r>
          </w:p>
        </w:tc>
        <w:tc>
          <w:tcPr>
            <w:tcW w:w="1659" w:type="dxa"/>
            <w:shd w:val="clear" w:color="000000" w:fill="76933C"/>
            <w:vAlign w:val="bottom"/>
            <w:hideMark/>
          </w:tcPr>
          <w:p w14:paraId="18B00D99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Major</w:t>
            </w:r>
          </w:p>
        </w:tc>
        <w:tc>
          <w:tcPr>
            <w:tcW w:w="1452" w:type="dxa"/>
            <w:shd w:val="clear" w:color="000000" w:fill="76933C"/>
            <w:vAlign w:val="bottom"/>
            <w:hideMark/>
          </w:tcPr>
          <w:p w14:paraId="18B00D9A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Catastrophic</w:t>
            </w:r>
          </w:p>
        </w:tc>
      </w:tr>
      <w:tr w:rsidR="00D72767" w:rsidRPr="00CD131D" w14:paraId="18B00DA2" w14:textId="77777777" w:rsidTr="008742CD">
        <w:trPr>
          <w:trHeight w:val="1200"/>
        </w:trPr>
        <w:tc>
          <w:tcPr>
            <w:tcW w:w="1604" w:type="dxa"/>
            <w:shd w:val="clear" w:color="auto" w:fill="auto"/>
            <w:hideMark/>
          </w:tcPr>
          <w:p w14:paraId="18B00D9C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Financial and Economic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hideMark/>
          </w:tcPr>
          <w:p w14:paraId="18B00D9D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Small financial loss that can be absorbed by the church /parish /school /facility /department</w:t>
            </w:r>
          </w:p>
        </w:tc>
        <w:tc>
          <w:tcPr>
            <w:tcW w:w="1598" w:type="dxa"/>
            <w:shd w:val="clear" w:color="auto" w:fill="auto"/>
            <w:hideMark/>
          </w:tcPr>
          <w:p w14:paraId="18B00D9E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>Financial loss requiring reprioritisation and/or reallocation of available church /parish /school /facility /department funds.</w:t>
            </w:r>
          </w:p>
        </w:tc>
        <w:tc>
          <w:tcPr>
            <w:tcW w:w="1458" w:type="dxa"/>
            <w:shd w:val="clear" w:color="auto" w:fill="auto"/>
            <w:hideMark/>
          </w:tcPr>
          <w:p w14:paraId="18B00D9F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Significant financial loss requiring special allocation of church /parish /school /facility /department funds.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  <w:hideMark/>
          </w:tcPr>
          <w:p w14:paraId="18B00DA0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Major financial loss with severe departmental impact and requiring supplementary church /parish /school /facility /department funding.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hideMark/>
          </w:tcPr>
          <w:p w14:paraId="18B00DA1" w14:textId="77777777" w:rsidR="00D72767" w:rsidRPr="00CD131D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CD131D">
              <w:rPr>
                <w:rFonts w:ascii="Arial" w:eastAsia="Times New Roman" w:hAnsi="Arial" w:cs="Arial"/>
                <w:color w:val="000000"/>
                <w:lang w:eastAsia="en-AU"/>
              </w:rPr>
              <w:t xml:space="preserve">Disastrous financial loss with severe church /parish /school /facility /department impact or district impact. </w:t>
            </w:r>
            <w:r w:rsidRPr="00CD131D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</w:tbl>
    <w:p w14:paraId="18B00DA3" w14:textId="77777777" w:rsidR="00D72767" w:rsidRDefault="00D72767" w:rsidP="00F14660">
      <w:pPr>
        <w:pStyle w:val="PlainText"/>
      </w:pPr>
    </w:p>
    <w:p w14:paraId="18B00DA4" w14:textId="77777777" w:rsidR="00D72767" w:rsidRPr="008A7530" w:rsidRDefault="00D72767" w:rsidP="00F14660">
      <w:pPr>
        <w:pStyle w:val="PlainText"/>
        <w:rPr>
          <w:rFonts w:ascii="Arial" w:hAnsi="Arial" w:cs="Arial"/>
        </w:rPr>
      </w:pPr>
    </w:p>
    <w:p w14:paraId="18B00DA5" w14:textId="77777777" w:rsidR="00F14660" w:rsidRDefault="008A7530" w:rsidP="00F14660">
      <w:pPr>
        <w:pStyle w:val="PlainText"/>
        <w:rPr>
          <w:rFonts w:ascii="Arial" w:hAnsi="Arial" w:cs="Arial"/>
        </w:rPr>
      </w:pPr>
      <w:r w:rsidRPr="008A7530">
        <w:rPr>
          <w:rFonts w:ascii="Arial" w:hAnsi="Arial" w:cs="Arial"/>
        </w:rPr>
        <w:t>O</w:t>
      </w:r>
      <w:r w:rsidR="009A45E5" w:rsidRPr="008A7530">
        <w:rPr>
          <w:rFonts w:ascii="Arial" w:hAnsi="Arial" w:cs="Arial"/>
        </w:rPr>
        <w:t>pportunity</w:t>
      </w:r>
      <w:r w:rsidR="00CD131D">
        <w:rPr>
          <w:rFonts w:ascii="Arial" w:hAnsi="Arial" w:cs="Arial"/>
        </w:rPr>
        <w:t xml:space="preserve"> C</w:t>
      </w:r>
      <w:r w:rsidRPr="008A7530">
        <w:rPr>
          <w:rFonts w:ascii="Arial" w:hAnsi="Arial" w:cs="Arial"/>
        </w:rPr>
        <w:t>ategory</w:t>
      </w:r>
    </w:p>
    <w:p w14:paraId="18B00DA6" w14:textId="77777777" w:rsidR="00F14660" w:rsidRDefault="008A7530" w:rsidP="00F1466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business or mission opportunity this application is </w:t>
      </w:r>
      <w:r w:rsidR="00902672">
        <w:rPr>
          <w:rFonts w:ascii="Arial" w:hAnsi="Arial" w:cs="Arial"/>
        </w:rPr>
        <w:t>in support of is</w:t>
      </w:r>
      <w:r w:rsidR="00211E43">
        <w:rPr>
          <w:rFonts w:ascii="Arial" w:hAnsi="Arial" w:cs="Arial"/>
        </w:rPr>
        <w:t xml:space="preserve"> to be described.   I</w:t>
      </w:r>
      <w:r w:rsidR="00902672">
        <w:rPr>
          <w:rFonts w:ascii="Arial" w:hAnsi="Arial" w:cs="Arial"/>
        </w:rPr>
        <w:t xml:space="preserve">t </w:t>
      </w:r>
      <w:r w:rsidR="00211E43">
        <w:rPr>
          <w:rFonts w:ascii="Arial" w:hAnsi="Arial" w:cs="Arial"/>
        </w:rPr>
        <w:t xml:space="preserve">is expected the opportunities will </w:t>
      </w:r>
      <w:r w:rsidR="00902672">
        <w:rPr>
          <w:rFonts w:ascii="Arial" w:hAnsi="Arial" w:cs="Arial"/>
        </w:rPr>
        <w:t xml:space="preserve">relate to one or more of the </w:t>
      </w:r>
      <w:r w:rsidR="00211E43">
        <w:rPr>
          <w:rFonts w:ascii="Arial" w:hAnsi="Arial" w:cs="Arial"/>
        </w:rPr>
        <w:t>Focus</w:t>
      </w:r>
      <w:r w:rsidR="00902672">
        <w:rPr>
          <w:rFonts w:ascii="Arial" w:hAnsi="Arial" w:cs="Arial"/>
        </w:rPr>
        <w:t xml:space="preserve"> Areas described in the </w:t>
      </w:r>
      <w:r w:rsidR="00E02A1F">
        <w:rPr>
          <w:rFonts w:ascii="Arial" w:hAnsi="Arial" w:cs="Arial"/>
        </w:rPr>
        <w:t xml:space="preserve">New Borrowing Decision Required </w:t>
      </w:r>
      <w:r w:rsidR="00902672">
        <w:rPr>
          <w:rFonts w:ascii="Arial" w:hAnsi="Arial" w:cs="Arial"/>
        </w:rPr>
        <w:t>template.</w:t>
      </w:r>
    </w:p>
    <w:sectPr w:rsidR="00F14660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0DA9" w14:textId="77777777" w:rsidR="00FB7D3E" w:rsidRDefault="00FB7D3E" w:rsidP="009B0485">
      <w:pPr>
        <w:spacing w:after="0" w:line="240" w:lineRule="auto"/>
      </w:pPr>
      <w:r>
        <w:separator/>
      </w:r>
    </w:p>
  </w:endnote>
  <w:endnote w:type="continuationSeparator" w:id="0">
    <w:p w14:paraId="18B00DAA" w14:textId="77777777" w:rsidR="00FB7D3E" w:rsidRDefault="00FB7D3E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60A3" w14:textId="77777777" w:rsidR="00BE2909" w:rsidRDefault="00BE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0DB0" w14:textId="77777777" w:rsidR="00FB7D3E" w:rsidRDefault="00FB7D3E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18B00DB1" w14:textId="641D55DD" w:rsidR="00FB7D3E" w:rsidRPr="00CD131D" w:rsidRDefault="00FB7D3E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BE2909">
      <w:rPr>
        <w:rFonts w:ascii="Arial" w:hAnsi="Arial" w:cs="Arial"/>
        <w:noProof/>
        <w:sz w:val="16"/>
        <w:szCs w:val="16"/>
      </w:rPr>
      <w:t>h</w:t>
    </w:r>
    <w:bookmarkStart w:id="0" w:name="_GoBack"/>
    <w:r w:rsidR="00BE2909">
      <w:rPr>
        <w:rFonts w:ascii="Arial" w:hAnsi="Arial" w:cs="Arial"/>
        <w:noProof/>
        <w:sz w:val="16"/>
        <w:szCs w:val="16"/>
      </w:rPr>
      <w:t>ttps://leq.sharepoint.com/sites/lcaqd.common/lcaqd.admin/LCAQD Admin/DCC/Governance LCAQD/Seal and Templates/New Borrowing/190226 New Borrowing Support Info Protocol and Guidelines v1-2.docx</w:t>
    </w:r>
    <w:bookmarkEnd w:id="0"/>
    <w:r w:rsidRPr="00CD131D">
      <w:rPr>
        <w:rFonts w:ascii="Arial" w:hAnsi="Arial" w:cs="Arial"/>
        <w:sz w:val="16"/>
        <w:szCs w:val="16"/>
      </w:rPr>
      <w:fldChar w:fldCharType="end"/>
    </w:r>
    <w:r w:rsidR="00B813B1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Version 1.0  Approved at DCC 27 Oct 2011</w:t>
    </w:r>
  </w:p>
  <w:p w14:paraId="18B00DB2" w14:textId="39C680FA" w:rsidR="00FB7D3E" w:rsidRDefault="00FB7D3E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E2909">
      <w:rPr>
        <w:noProof/>
      </w:rPr>
      <w:t>- 3 -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2484" w14:textId="77777777" w:rsidR="00BE2909" w:rsidRDefault="00BE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00DA7" w14:textId="77777777" w:rsidR="00FB7D3E" w:rsidRDefault="00FB7D3E" w:rsidP="009B0485">
      <w:pPr>
        <w:spacing w:after="0" w:line="240" w:lineRule="auto"/>
      </w:pPr>
      <w:r>
        <w:separator/>
      </w:r>
    </w:p>
  </w:footnote>
  <w:footnote w:type="continuationSeparator" w:id="0">
    <w:p w14:paraId="18B00DA8" w14:textId="77777777" w:rsidR="00FB7D3E" w:rsidRDefault="00FB7D3E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B2AA" w14:textId="77777777" w:rsidR="00BE2909" w:rsidRDefault="00BE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0DAB" w14:textId="77777777" w:rsidR="00FB7D3E" w:rsidRPr="00AC2262" w:rsidRDefault="00FB7D3E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8B00DB3" wp14:editId="18B00DB4">
          <wp:simplePos x="0" y="0"/>
          <wp:positionH relativeFrom="column">
            <wp:posOffset>5162550</wp:posOffset>
          </wp:positionH>
          <wp:positionV relativeFrom="paragraph">
            <wp:posOffset>-173355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18B00DAC" w14:textId="77777777" w:rsidR="00FB7D3E" w:rsidRDefault="00FB7D3E">
    <w:pPr>
      <w:pStyle w:val="Header"/>
      <w:rPr>
        <w:b/>
        <w:sz w:val="32"/>
        <w:szCs w:val="32"/>
      </w:rPr>
    </w:pPr>
  </w:p>
  <w:p w14:paraId="18B00DAD" w14:textId="77777777" w:rsidR="00FB7D3E" w:rsidRDefault="00FB7D3E" w:rsidP="004B71C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AU"/>
      </w:rPr>
      <w:t xml:space="preserve">LCAQD DCC </w:t>
    </w:r>
    <w:r>
      <w:rPr>
        <w:b/>
        <w:sz w:val="32"/>
        <w:szCs w:val="32"/>
      </w:rPr>
      <w:t>Decision</w:t>
    </w:r>
    <w:r w:rsidRPr="009B0485">
      <w:rPr>
        <w:b/>
        <w:sz w:val="32"/>
        <w:szCs w:val="32"/>
      </w:rPr>
      <w:t xml:space="preserve"> Required </w:t>
    </w:r>
    <w:r>
      <w:rPr>
        <w:b/>
        <w:sz w:val="32"/>
        <w:szCs w:val="32"/>
      </w:rPr>
      <w:t>– New Borrowing</w:t>
    </w:r>
  </w:p>
  <w:p w14:paraId="18B00DAE" w14:textId="77777777" w:rsidR="00FB7D3E" w:rsidRPr="009B0485" w:rsidRDefault="00FB7D3E" w:rsidP="004B71C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Supporting Information Protocol and Guidelines</w:t>
    </w:r>
  </w:p>
  <w:p w14:paraId="18B00DAF" w14:textId="77777777" w:rsidR="00FB7D3E" w:rsidRDefault="00FB7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1F2E" w14:textId="77777777" w:rsidR="00BE2909" w:rsidRDefault="00BE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1BA"/>
    <w:multiLevelType w:val="hybridMultilevel"/>
    <w:tmpl w:val="977CE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1CEA"/>
    <w:multiLevelType w:val="hybridMultilevel"/>
    <w:tmpl w:val="08447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D4FDB"/>
    <w:rsid w:val="0013556A"/>
    <w:rsid w:val="0018460D"/>
    <w:rsid w:val="00191453"/>
    <w:rsid w:val="001B324B"/>
    <w:rsid w:val="001B489E"/>
    <w:rsid w:val="00211E43"/>
    <w:rsid w:val="00216CA2"/>
    <w:rsid w:val="00223104"/>
    <w:rsid w:val="00264C8F"/>
    <w:rsid w:val="00276543"/>
    <w:rsid w:val="00282185"/>
    <w:rsid w:val="002E4EBC"/>
    <w:rsid w:val="00312177"/>
    <w:rsid w:val="00391DD0"/>
    <w:rsid w:val="003C2F46"/>
    <w:rsid w:val="00412AD7"/>
    <w:rsid w:val="00441E52"/>
    <w:rsid w:val="00442936"/>
    <w:rsid w:val="00451ADD"/>
    <w:rsid w:val="00490969"/>
    <w:rsid w:val="004B303E"/>
    <w:rsid w:val="004B71C7"/>
    <w:rsid w:val="00504C28"/>
    <w:rsid w:val="0057570F"/>
    <w:rsid w:val="005C4251"/>
    <w:rsid w:val="005D7C38"/>
    <w:rsid w:val="005E1BA7"/>
    <w:rsid w:val="00627B5A"/>
    <w:rsid w:val="00642B48"/>
    <w:rsid w:val="0064470E"/>
    <w:rsid w:val="00726727"/>
    <w:rsid w:val="007271DE"/>
    <w:rsid w:val="00751E4C"/>
    <w:rsid w:val="00756025"/>
    <w:rsid w:val="007626B3"/>
    <w:rsid w:val="00794B69"/>
    <w:rsid w:val="007977BB"/>
    <w:rsid w:val="00830471"/>
    <w:rsid w:val="008565ED"/>
    <w:rsid w:val="00856CE6"/>
    <w:rsid w:val="0086150E"/>
    <w:rsid w:val="00861CF0"/>
    <w:rsid w:val="008742CD"/>
    <w:rsid w:val="00883A5A"/>
    <w:rsid w:val="00886767"/>
    <w:rsid w:val="008A1F14"/>
    <w:rsid w:val="008A7530"/>
    <w:rsid w:val="008A79D4"/>
    <w:rsid w:val="00902672"/>
    <w:rsid w:val="00932ED1"/>
    <w:rsid w:val="0093599A"/>
    <w:rsid w:val="00942ED8"/>
    <w:rsid w:val="00945956"/>
    <w:rsid w:val="009462C2"/>
    <w:rsid w:val="009A45E5"/>
    <w:rsid w:val="009B0485"/>
    <w:rsid w:val="009C236E"/>
    <w:rsid w:val="009C4C48"/>
    <w:rsid w:val="009C6671"/>
    <w:rsid w:val="009F11DD"/>
    <w:rsid w:val="00A11B0B"/>
    <w:rsid w:val="00A22D5C"/>
    <w:rsid w:val="00A64E6F"/>
    <w:rsid w:val="00A74AE5"/>
    <w:rsid w:val="00AA544E"/>
    <w:rsid w:val="00AC40C4"/>
    <w:rsid w:val="00B45477"/>
    <w:rsid w:val="00B47710"/>
    <w:rsid w:val="00B64AE1"/>
    <w:rsid w:val="00B813B1"/>
    <w:rsid w:val="00B85C5C"/>
    <w:rsid w:val="00BC2A2C"/>
    <w:rsid w:val="00BD7971"/>
    <w:rsid w:val="00BE2909"/>
    <w:rsid w:val="00BE7A09"/>
    <w:rsid w:val="00C218AB"/>
    <w:rsid w:val="00C612DB"/>
    <w:rsid w:val="00CD131D"/>
    <w:rsid w:val="00D66A04"/>
    <w:rsid w:val="00D72767"/>
    <w:rsid w:val="00D85C88"/>
    <w:rsid w:val="00E02A1F"/>
    <w:rsid w:val="00E25A9A"/>
    <w:rsid w:val="00E25B9D"/>
    <w:rsid w:val="00E4384A"/>
    <w:rsid w:val="00E9491D"/>
    <w:rsid w:val="00EC3D73"/>
    <w:rsid w:val="00ED5BE0"/>
    <w:rsid w:val="00EE0191"/>
    <w:rsid w:val="00F14660"/>
    <w:rsid w:val="00F346DD"/>
    <w:rsid w:val="00F61C0D"/>
    <w:rsid w:val="00F91FC2"/>
    <w:rsid w:val="00FB5A6C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B00D15"/>
  <w15:docId w15:val="{EF3493CD-02B0-4B80-ADE7-71B2369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5477"/>
    <w:pPr>
      <w:keepNext/>
      <w:spacing w:after="0" w:line="240" w:lineRule="auto"/>
      <w:outlineLvl w:val="1"/>
    </w:pPr>
    <w:rPr>
      <w:rFonts w:ascii="Calisto MT" w:eastAsia="Times New Roman" w:hAnsi="Calisto MT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45477"/>
    <w:rPr>
      <w:rFonts w:ascii="Calisto MT" w:eastAsia="Times New Roman" w:hAnsi="Calisto MT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615C-08C5-4E6B-989E-B29B33722386}">
  <ds:schemaRefs>
    <ds:schemaRef ds:uri="b95438eb-f541-4427-8999-1bd0fbe55b7b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c48fe21-adee-4d0a-ad66-c91f09d690d6"/>
  </ds:schemaRefs>
</ds:datastoreItem>
</file>

<file path=customXml/itemProps2.xml><?xml version="1.0" encoding="utf-8"?>
<ds:datastoreItem xmlns:ds="http://schemas.openxmlformats.org/officeDocument/2006/customXml" ds:itemID="{AB274B9B-8907-40FA-8463-5A045FF96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D930-C808-48BB-A5BE-15FBAD3CE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FE3B9-AECC-4AF6-9005-718537BF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2011-11-04T22:54:00Z</cp:lastPrinted>
  <dcterms:created xsi:type="dcterms:W3CDTF">2019-02-26T04:51:00Z</dcterms:created>
  <dcterms:modified xsi:type="dcterms:W3CDTF">2019-02-26T04:51:00Z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915285766</vt:i4>
  </property>
  <property fmtid="{D5CDD505-2E9C-101B-9397-08002B2CF9AE}" pid="3" name="ContentTypeId">
    <vt:lpwstr>0x010100C945ED3DCD83F643B3E93733EFE31FD4</vt:lpwstr>
  </property>
</Properties>
</file>