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7F41" w14:textId="77777777" w:rsidR="007F5AAA" w:rsidRPr="007F5AAA" w:rsidRDefault="007F5AAA" w:rsidP="007F5AAA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GoBack"/>
      <w:bookmarkEnd w:id="0"/>
      <w:r w:rsidRPr="007F5AAA">
        <w:rPr>
          <w:rFonts w:ascii="Cambria" w:eastAsia="Times New Roman" w:hAnsi="Cambria" w:cs="Times New Roman"/>
          <w:b/>
          <w:sz w:val="36"/>
          <w:szCs w:val="32"/>
        </w:rPr>
        <w:t>COMMITTEE FOR CROSS-CULTURAL MINISTRY</w:t>
      </w:r>
    </w:p>
    <w:p w14:paraId="7C81D57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jc w:val="center"/>
        <w:rPr>
          <w:rFonts w:ascii="Cambria" w:eastAsia="Calibri" w:hAnsi="Cambria" w:cs="Calibri"/>
          <w:b/>
        </w:rPr>
      </w:pPr>
    </w:p>
    <w:p w14:paraId="1BE87721" w14:textId="77777777" w:rsidR="007F5AAA" w:rsidRPr="007F5AAA" w:rsidRDefault="007F5AAA" w:rsidP="007F5AAA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7F5AAA">
        <w:rPr>
          <w:rFonts w:ascii="Cambria" w:eastAsia="Times New Roman" w:hAnsi="Cambria" w:cs="Times New Roman"/>
          <w:b/>
          <w:caps/>
          <w:sz w:val="28"/>
          <w:szCs w:val="24"/>
        </w:rPr>
        <w:t>Terms of Reference</w:t>
      </w:r>
    </w:p>
    <w:p w14:paraId="402EE88E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jc w:val="center"/>
        <w:rPr>
          <w:rFonts w:ascii="Cambria" w:eastAsia="Calibri" w:hAnsi="Cambria" w:cs="Calibri"/>
          <w:b/>
        </w:rPr>
      </w:pPr>
    </w:p>
    <w:p w14:paraId="629C78E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jc w:val="center"/>
        <w:rPr>
          <w:rFonts w:ascii="Cambria" w:eastAsia="Calibri" w:hAnsi="Cambria" w:cs="Calibri"/>
          <w:b/>
        </w:rPr>
      </w:pPr>
    </w:p>
    <w:p w14:paraId="27D85180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1.</w:t>
      </w:r>
      <w:r w:rsidRPr="007F5AAA">
        <w:rPr>
          <w:rFonts w:ascii="Cambria" w:eastAsia="Calibri" w:hAnsi="Cambria" w:cs="Calibri"/>
          <w:b/>
        </w:rPr>
        <w:tab/>
        <w:t xml:space="preserve">NAME </w:t>
      </w:r>
    </w:p>
    <w:p w14:paraId="30BB6BD3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Committee for Cross-cultural Ministry, referred to as “the Committee”.</w:t>
      </w:r>
    </w:p>
    <w:p w14:paraId="21244CB4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089F6112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2.</w:t>
      </w:r>
      <w:r w:rsidRPr="007F5AAA">
        <w:rPr>
          <w:rFonts w:ascii="Cambria" w:eastAsia="Calibri" w:hAnsi="Cambria" w:cs="Calibri"/>
          <w:b/>
        </w:rPr>
        <w:tab/>
        <w:t>RELATIONSHIP TO THE CHURCH</w:t>
      </w:r>
    </w:p>
    <w:p w14:paraId="655BB48C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The Committee is a committee of the Council for Local Mission, referred to as “the Council”,</w:t>
      </w:r>
      <w:r w:rsidRPr="007F5AAA">
        <w:rPr>
          <w:rFonts w:ascii="Cambria" w:eastAsia="Calibri" w:hAnsi="Cambria" w:cs="Times New Roman"/>
        </w:rPr>
        <w:t xml:space="preserve"> </w:t>
      </w:r>
      <w:r w:rsidRPr="007F5AAA">
        <w:rPr>
          <w:rFonts w:ascii="Cambria" w:eastAsia="Calibri" w:hAnsi="Cambria" w:cs="Calibri"/>
        </w:rPr>
        <w:t>and shall fulfil its responsibilities in keeping with the Constitution and the policies of the Church.</w:t>
      </w:r>
    </w:p>
    <w:p w14:paraId="0A2A43DE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127A496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3.</w:t>
      </w:r>
      <w:r w:rsidRPr="007F5AAA">
        <w:rPr>
          <w:rFonts w:ascii="Cambria" w:eastAsia="Calibri" w:hAnsi="Cambria" w:cs="Calibri"/>
          <w:b/>
        </w:rPr>
        <w:tab/>
        <w:t xml:space="preserve">PURPOSE </w:t>
      </w:r>
    </w:p>
    <w:p w14:paraId="785FDA1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3.1</w:t>
      </w:r>
      <w:r w:rsidRPr="007F5AAA">
        <w:rPr>
          <w:rFonts w:ascii="Cambria" w:eastAsia="Calibri" w:hAnsi="Cambria" w:cs="Calibri"/>
        </w:rPr>
        <w:tab/>
        <w:t>The Committee shall assist the Council to strengthen, support and maintain cross-cultural communities within the Church and to support their ministries.</w:t>
      </w:r>
    </w:p>
    <w:p w14:paraId="103FDD50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3.2</w:t>
      </w:r>
      <w:r w:rsidRPr="007F5AAA">
        <w:rPr>
          <w:rFonts w:ascii="Cambria" w:eastAsia="Calibri" w:hAnsi="Cambria" w:cs="Calibri"/>
        </w:rPr>
        <w:tab/>
        <w:t>The Committee shall operate under the authority of the Council and shall</w:t>
      </w:r>
    </w:p>
    <w:p w14:paraId="7D19F7E3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3.2.1</w:t>
      </w:r>
      <w:r w:rsidRPr="007F5AAA">
        <w:rPr>
          <w:rFonts w:ascii="Cambria" w:eastAsia="Calibri" w:hAnsi="Cambria" w:cs="Calibri"/>
        </w:rPr>
        <w:tab/>
        <w:t xml:space="preserve">work with and support the Manager, Cross-cultural Ministry and the Department in its advocacy for cross-cultural ministry; </w:t>
      </w:r>
    </w:p>
    <w:p w14:paraId="6847B7A6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3.2.2</w:t>
      </w:r>
      <w:r w:rsidRPr="007F5AAA">
        <w:rPr>
          <w:rFonts w:ascii="Cambria" w:eastAsia="Calibri" w:hAnsi="Cambria" w:cs="Calibri"/>
        </w:rPr>
        <w:tab/>
        <w:t>provide the Council with specific information and advice; and</w:t>
      </w:r>
    </w:p>
    <w:p w14:paraId="225D42A2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3.2.3</w:t>
      </w:r>
      <w:r w:rsidRPr="007F5AAA">
        <w:rPr>
          <w:rFonts w:ascii="Cambria" w:eastAsia="Calibri" w:hAnsi="Cambria" w:cs="Calibri"/>
        </w:rPr>
        <w:tab/>
        <w:t>identify communities with the potential for establishing and growing culturally sensitive ministries.</w:t>
      </w:r>
    </w:p>
    <w:p w14:paraId="6ED206D5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3.3</w:t>
      </w:r>
      <w:r w:rsidRPr="007F5AAA">
        <w:rPr>
          <w:rFonts w:ascii="Cambria" w:eastAsia="Calibri" w:hAnsi="Cambria" w:cs="Calibri"/>
        </w:rPr>
        <w:tab/>
        <w:t>The work of the Committee to fulfil the mission of the Church in the world.</w:t>
      </w:r>
    </w:p>
    <w:p w14:paraId="0A5D0C3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2EAB91E6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4.</w:t>
      </w:r>
      <w:r w:rsidRPr="007F5AAA">
        <w:rPr>
          <w:rFonts w:ascii="Cambria" w:eastAsia="Calibri" w:hAnsi="Cambria" w:cs="Calibri"/>
          <w:b/>
        </w:rPr>
        <w:tab/>
        <w:t>AUTHORITY</w:t>
      </w:r>
    </w:p>
    <w:p w14:paraId="0708E333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4.1</w:t>
      </w:r>
      <w:r w:rsidRPr="007F5AAA">
        <w:rPr>
          <w:rFonts w:ascii="Cambria" w:eastAsia="Calibri" w:hAnsi="Cambria" w:cs="Calibri"/>
        </w:rPr>
        <w:tab/>
        <w:t>The Committee may recommend to the Council such approaches and actions based on its considered assessment of opportunity, priority and need.</w:t>
      </w:r>
    </w:p>
    <w:p w14:paraId="7B00C94E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4.2</w:t>
      </w:r>
      <w:r w:rsidRPr="007F5AAA">
        <w:rPr>
          <w:rFonts w:ascii="Cambria" w:eastAsia="Calibri" w:hAnsi="Cambria" w:cs="Calibri"/>
        </w:rPr>
        <w:tab/>
        <w:t>The Council may delegate specific decision-making authority to the Committee under a written delegations policy.</w:t>
      </w:r>
    </w:p>
    <w:p w14:paraId="6837B4DD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3C22621E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5.</w:t>
      </w:r>
      <w:r w:rsidRPr="007F5AAA">
        <w:rPr>
          <w:rFonts w:ascii="Cambria" w:eastAsia="Calibri" w:hAnsi="Cambria" w:cs="Calibri"/>
          <w:b/>
        </w:rPr>
        <w:tab/>
        <w:t>MEMBERSHIP</w:t>
      </w:r>
    </w:p>
    <w:p w14:paraId="0E1AFEF4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5.1</w:t>
      </w:r>
      <w:r w:rsidRPr="007F5AAA">
        <w:rPr>
          <w:rFonts w:ascii="Cambria" w:eastAsia="Calibri" w:hAnsi="Cambria" w:cs="Calibri"/>
        </w:rPr>
        <w:tab/>
        <w:t xml:space="preserve">The Committee shall consist of seven [7] members: </w:t>
      </w:r>
    </w:p>
    <w:p w14:paraId="3CB39941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5.1.1</w:t>
      </w:r>
      <w:r w:rsidRPr="007F5AAA">
        <w:rPr>
          <w:rFonts w:ascii="Cambria" w:eastAsia="Calibri" w:hAnsi="Cambria" w:cs="Calibri"/>
        </w:rPr>
        <w:tab/>
        <w:t>a chairperson appointed by the Council who possesses experience and qualities appropriate to the task;</w:t>
      </w:r>
    </w:p>
    <w:p w14:paraId="510B1872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5.1.2</w:t>
      </w:r>
      <w:r w:rsidRPr="007F5AAA">
        <w:rPr>
          <w:rFonts w:ascii="Cambria" w:eastAsia="Calibri" w:hAnsi="Cambria" w:cs="Calibri"/>
        </w:rPr>
        <w:tab/>
        <w:t>one [1] pastor currently serving in a cross-cultural setting;</w:t>
      </w:r>
    </w:p>
    <w:p w14:paraId="31B5B258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5.1.3</w:t>
      </w:r>
      <w:r w:rsidRPr="007F5AAA">
        <w:rPr>
          <w:rFonts w:ascii="Cambria" w:eastAsia="Calibri" w:hAnsi="Cambria" w:cs="Calibri"/>
        </w:rPr>
        <w:tab/>
        <w:t>one [1] member who is familiar with the current African ministry;</w:t>
      </w:r>
    </w:p>
    <w:p w14:paraId="2287A726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5.1.4</w:t>
      </w:r>
      <w:r w:rsidRPr="007F5AAA">
        <w:rPr>
          <w:rFonts w:ascii="Cambria" w:eastAsia="Calibri" w:hAnsi="Cambria" w:cs="Calibri"/>
        </w:rPr>
        <w:tab/>
        <w:t>one [1] member who is familiar with the current Asian ministry;</w:t>
      </w:r>
    </w:p>
    <w:p w14:paraId="492413BA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5.1.5</w:t>
      </w:r>
      <w:r w:rsidRPr="007F5AAA">
        <w:rPr>
          <w:rFonts w:ascii="Cambria" w:eastAsia="Calibri" w:hAnsi="Cambria" w:cs="Calibri"/>
        </w:rPr>
        <w:tab/>
        <w:t>two [2] members who have experience in and a passion for cross-cultural ministry;  and</w:t>
      </w:r>
    </w:p>
    <w:p w14:paraId="0815A5E2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5.1.6</w:t>
      </w:r>
      <w:r w:rsidRPr="007F5AAA">
        <w:rPr>
          <w:rFonts w:ascii="Cambria" w:eastAsia="Calibri" w:hAnsi="Cambria" w:cs="Calibri"/>
        </w:rPr>
        <w:tab/>
        <w:t>one [1] member with experience in strategic planning or organisational  management.</w:t>
      </w:r>
    </w:p>
    <w:p w14:paraId="41898460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5.2</w:t>
      </w:r>
      <w:r w:rsidRPr="007F5AAA">
        <w:rPr>
          <w:rFonts w:ascii="Cambria" w:eastAsia="Calibri" w:hAnsi="Cambria" w:cs="Calibri"/>
        </w:rPr>
        <w:tab/>
        <w:t xml:space="preserve">The members of the Committee shall be appointed by the Council, based on recommendations from the Standing Committee on Nominations.  </w:t>
      </w:r>
    </w:p>
    <w:p w14:paraId="53A83655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5.3</w:t>
      </w:r>
      <w:r w:rsidRPr="007F5AAA">
        <w:rPr>
          <w:rFonts w:ascii="Cambria" w:eastAsia="Calibri" w:hAnsi="Cambria" w:cs="Calibri"/>
        </w:rPr>
        <w:tab/>
        <w:t>The Committee shall consist of people with a passion for ministry and mission.</w:t>
      </w:r>
    </w:p>
    <w:p w14:paraId="77394473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5.4</w:t>
      </w:r>
      <w:r w:rsidRPr="007F5AAA">
        <w:rPr>
          <w:rFonts w:ascii="Cambria" w:eastAsia="Calibri" w:hAnsi="Cambria" w:cs="Calibri"/>
        </w:rPr>
        <w:tab/>
        <w:t>The membership shall include a mix of current areas of cross-cultural ministry in the Church and be located within reasonable travelling distance of at least one of these areas.</w:t>
      </w:r>
    </w:p>
    <w:p w14:paraId="6B03ED5B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5.5</w:t>
      </w:r>
      <w:r w:rsidRPr="007F5AAA">
        <w:rPr>
          <w:rFonts w:ascii="Cambria" w:eastAsia="Calibri" w:hAnsi="Cambria" w:cs="Calibri"/>
        </w:rPr>
        <w:tab/>
        <w:t>The term of appointment for all members will be for a Synodical term.</w:t>
      </w:r>
    </w:p>
    <w:p w14:paraId="10B5A663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5.6</w:t>
      </w:r>
      <w:r w:rsidRPr="007F5AAA">
        <w:rPr>
          <w:rFonts w:ascii="Cambria" w:eastAsia="Calibri" w:hAnsi="Cambria" w:cs="Calibri"/>
        </w:rPr>
        <w:tab/>
        <w:t xml:space="preserve">The Executive Officer - Local Mission (EO-LM) and the Manager, Cross-cultural Ministry shall attend meetings of the Committee. </w:t>
      </w:r>
    </w:p>
    <w:p w14:paraId="23BCCDDA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5.7</w:t>
      </w:r>
      <w:r w:rsidRPr="007F5AAA">
        <w:rPr>
          <w:rFonts w:ascii="Cambria" w:eastAsia="Calibri" w:hAnsi="Cambria" w:cs="Calibri"/>
        </w:rPr>
        <w:tab/>
        <w:t>The Council chairperson may attend meetings of the Committee in an ex officio capacity.</w:t>
      </w:r>
    </w:p>
    <w:p w14:paraId="1D31EC47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lastRenderedPageBreak/>
        <w:tab/>
        <w:t>5.8</w:t>
      </w:r>
      <w:r w:rsidRPr="007F5AAA">
        <w:rPr>
          <w:rFonts w:ascii="Cambria" w:eastAsia="Calibri" w:hAnsi="Cambria" w:cs="Calibri"/>
        </w:rPr>
        <w:tab/>
        <w:t>Up to two [2] consultants may be appointed by the Council to contribute specialised knowledge that is not available among the membership when addressing specific issues.</w:t>
      </w:r>
    </w:p>
    <w:p w14:paraId="1F422F98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</w:p>
    <w:p w14:paraId="49289EDA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6.</w:t>
      </w:r>
      <w:r w:rsidRPr="007F5AAA">
        <w:rPr>
          <w:rFonts w:ascii="Cambria" w:eastAsia="Calibri" w:hAnsi="Cambria" w:cs="Calibri"/>
          <w:b/>
        </w:rPr>
        <w:tab/>
        <w:t>MEETING ARRANGEMENTS AND REPORTING</w:t>
      </w:r>
    </w:p>
    <w:p w14:paraId="3662F9B9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6.1</w:t>
      </w:r>
      <w:r w:rsidRPr="007F5AAA">
        <w:rPr>
          <w:rFonts w:ascii="Cambria" w:eastAsia="Calibri" w:hAnsi="Cambria" w:cs="Calibri"/>
        </w:rPr>
        <w:tab/>
        <w:t xml:space="preserve">Meetings shall be convened by the Chairperson.  </w:t>
      </w:r>
    </w:p>
    <w:p w14:paraId="0E12F099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6.2</w:t>
      </w:r>
      <w:r w:rsidRPr="007F5AAA">
        <w:rPr>
          <w:rFonts w:ascii="Cambria" w:eastAsia="Calibri" w:hAnsi="Cambria" w:cs="Calibri"/>
        </w:rPr>
        <w:tab/>
        <w:t>It is at the discretion of the Committee to meet face-to-face, by electronic means, or by other means of communication.</w:t>
      </w:r>
    </w:p>
    <w:p w14:paraId="07A4CE84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6.3</w:t>
      </w:r>
      <w:r w:rsidRPr="007F5AAA">
        <w:rPr>
          <w:rFonts w:ascii="Cambria" w:eastAsia="Calibri" w:hAnsi="Cambria" w:cs="Calibri"/>
        </w:rPr>
        <w:tab/>
        <w:t>Email correspondence may be used for the distribution of minutes, advisory information or approval of documentation.</w:t>
      </w:r>
    </w:p>
    <w:p w14:paraId="58934284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6.4</w:t>
      </w:r>
      <w:r w:rsidRPr="007F5AAA">
        <w:rPr>
          <w:rFonts w:ascii="Cambria" w:eastAsia="Calibri" w:hAnsi="Cambria" w:cs="Calibri"/>
        </w:rPr>
        <w:tab/>
        <w:t>The minutes of the meetings of the Committee shall be submitted to the Council.</w:t>
      </w:r>
    </w:p>
    <w:p w14:paraId="246BB45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52F36200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7.</w:t>
      </w:r>
      <w:r w:rsidRPr="007F5AAA">
        <w:rPr>
          <w:rFonts w:ascii="Cambria" w:eastAsia="Calibri" w:hAnsi="Cambria" w:cs="Calibri"/>
          <w:b/>
        </w:rPr>
        <w:tab/>
        <w:t>RESPONSIBILITIES</w:t>
      </w:r>
    </w:p>
    <w:p w14:paraId="5E036A66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7.1</w:t>
      </w:r>
      <w:r w:rsidRPr="007F5AAA">
        <w:rPr>
          <w:rFonts w:ascii="Cambria" w:eastAsia="Calibri" w:hAnsi="Cambria" w:cs="Calibri"/>
        </w:rPr>
        <w:tab/>
        <w:t>The Committee shall focus on cross-cultural ministry-related issues relevant to the Church which includes ensuring that cross-cultural ministries of the Church are established, strengthened and grown in culturally-sensitive ways, and within the financial and personnel resources available.</w:t>
      </w:r>
    </w:p>
    <w:p w14:paraId="4415A113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7.2</w:t>
      </w:r>
      <w:r w:rsidRPr="007F5AAA">
        <w:rPr>
          <w:rFonts w:ascii="Cambria" w:eastAsia="Calibri" w:hAnsi="Cambria" w:cs="Calibri"/>
        </w:rPr>
        <w:tab/>
        <w:t>The Committee shall work with the Manager, Cross-cultural Ministry and the EO-LM to</w:t>
      </w:r>
    </w:p>
    <w:p w14:paraId="0CD11D76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7.2.1</w:t>
      </w:r>
      <w:r w:rsidRPr="007F5AAA">
        <w:rPr>
          <w:rFonts w:ascii="Cambria" w:eastAsia="Calibri" w:hAnsi="Cambria" w:cs="Calibri"/>
        </w:rPr>
        <w:tab/>
        <w:t>provide advice to the Council on relevant strategic directions and policies;</w:t>
      </w:r>
    </w:p>
    <w:p w14:paraId="4D63FD40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7.2.2</w:t>
      </w:r>
      <w:r w:rsidRPr="007F5AAA">
        <w:rPr>
          <w:rFonts w:ascii="Cambria" w:eastAsia="Calibri" w:hAnsi="Cambria" w:cs="Calibri"/>
        </w:rPr>
        <w:tab/>
        <w:t>develop and recommend plans and ministry priorities, including the financial and resources support required;</w:t>
      </w:r>
    </w:p>
    <w:p w14:paraId="0FF761BC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7.2.3</w:t>
      </w:r>
      <w:r w:rsidRPr="007F5AAA">
        <w:rPr>
          <w:rFonts w:ascii="Cambria" w:eastAsia="Calibri" w:hAnsi="Cambria" w:cs="Calibri"/>
        </w:rPr>
        <w:tab/>
        <w:t>prioritise and recommend recipients and sums of grants and/or Scholarships providing practical support for personnel involved in these ministries;</w:t>
      </w:r>
    </w:p>
    <w:p w14:paraId="206D28D7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 xml:space="preserve">    </w:t>
      </w:r>
      <w:r w:rsidRPr="007F5AAA">
        <w:rPr>
          <w:rFonts w:ascii="Cambria" w:eastAsia="Calibri" w:hAnsi="Cambria" w:cs="Calibri"/>
        </w:rPr>
        <w:tab/>
        <w:t>7.2.4</w:t>
      </w:r>
      <w:r w:rsidRPr="007F5AAA">
        <w:rPr>
          <w:rFonts w:ascii="Cambria" w:eastAsia="Calibri" w:hAnsi="Cambria" w:cs="Calibri"/>
        </w:rPr>
        <w:tab/>
        <w:t>review and monitor the work and well-being of the Cross-cultural Department staff;</w:t>
      </w:r>
    </w:p>
    <w:p w14:paraId="16C474C8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7.2.5</w:t>
      </w:r>
      <w:r w:rsidRPr="007F5AAA">
        <w:rPr>
          <w:rFonts w:ascii="Cambria" w:eastAsia="Calibri" w:hAnsi="Cambria" w:cs="Calibri"/>
        </w:rPr>
        <w:tab/>
        <w:t>support the performance reviews of the Manager, Cross-cultural Ministry;  and</w:t>
      </w:r>
    </w:p>
    <w:p w14:paraId="09C0EABC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2268" w:hanging="226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</w:r>
      <w:r w:rsidRPr="007F5AAA">
        <w:rPr>
          <w:rFonts w:ascii="Cambria" w:eastAsia="Calibri" w:hAnsi="Cambria" w:cs="Calibri"/>
        </w:rPr>
        <w:tab/>
        <w:t>7.2.6</w:t>
      </w:r>
      <w:r w:rsidRPr="007F5AAA">
        <w:rPr>
          <w:rFonts w:ascii="Cambria" w:eastAsia="Calibri" w:hAnsi="Cambria" w:cs="Calibri"/>
        </w:rPr>
        <w:tab/>
        <w:t>support the recruitment of the Manager, Cross-cultural Ministry.</w:t>
      </w:r>
    </w:p>
    <w:p w14:paraId="48F9EC1D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</w:rPr>
      </w:pPr>
    </w:p>
    <w:p w14:paraId="36E3E8C1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567" w:hanging="567"/>
        <w:rPr>
          <w:rFonts w:ascii="Cambria" w:eastAsia="Calibri" w:hAnsi="Cambria" w:cs="Calibri"/>
          <w:b/>
        </w:rPr>
      </w:pPr>
      <w:r w:rsidRPr="007F5AAA">
        <w:rPr>
          <w:rFonts w:ascii="Cambria" w:eastAsia="Calibri" w:hAnsi="Cambria" w:cs="Calibri"/>
          <w:b/>
        </w:rPr>
        <w:t>8.</w:t>
      </w:r>
      <w:r w:rsidRPr="007F5AAA">
        <w:rPr>
          <w:rFonts w:ascii="Cambria" w:eastAsia="Calibri" w:hAnsi="Cambria" w:cs="Calibri"/>
          <w:b/>
        </w:rPr>
        <w:tab/>
        <w:t>REVIEW</w:t>
      </w:r>
    </w:p>
    <w:p w14:paraId="6065143F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8.1</w:t>
      </w:r>
      <w:r w:rsidRPr="007F5AAA">
        <w:rPr>
          <w:rFonts w:ascii="Cambria" w:eastAsia="Calibri" w:hAnsi="Cambria" w:cs="Calibri"/>
        </w:rPr>
        <w:tab/>
        <w:t xml:space="preserve">The Terms of Reference for the Committee shall be reviewed during each Synodical term. </w:t>
      </w:r>
    </w:p>
    <w:p w14:paraId="20C69074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  <w:r w:rsidRPr="007F5AAA">
        <w:rPr>
          <w:rFonts w:ascii="Cambria" w:eastAsia="Calibri" w:hAnsi="Cambria" w:cs="Calibri"/>
        </w:rPr>
        <w:tab/>
        <w:t>8.2</w:t>
      </w:r>
      <w:r w:rsidRPr="007F5AAA">
        <w:rPr>
          <w:rFonts w:ascii="Cambria" w:eastAsia="Calibri" w:hAnsi="Cambria" w:cs="Calibri"/>
        </w:rPr>
        <w:tab/>
        <w:t>Any changes to the Terms of Reference shall be approved by the Council, upon review by the Standing Committee on Constitutions.</w:t>
      </w:r>
    </w:p>
    <w:p w14:paraId="7CA06444" w14:textId="77777777" w:rsidR="007F5AAA" w:rsidRPr="007F5AAA" w:rsidRDefault="007F5AAA" w:rsidP="007F5AAA">
      <w:pPr>
        <w:tabs>
          <w:tab w:val="left" w:pos="567"/>
          <w:tab w:val="left" w:pos="1418"/>
          <w:tab w:val="left" w:pos="2268"/>
          <w:tab w:val="left" w:pos="3119"/>
          <w:tab w:val="left" w:pos="3969"/>
        </w:tabs>
        <w:spacing w:after="0" w:line="240" w:lineRule="auto"/>
        <w:ind w:left="1418" w:hanging="1418"/>
        <w:rPr>
          <w:rFonts w:ascii="Cambria" w:eastAsia="Calibri" w:hAnsi="Cambria" w:cs="Calibri"/>
        </w:rPr>
      </w:pPr>
    </w:p>
    <w:p w14:paraId="6D6D4086" w14:textId="72993B10" w:rsidR="00243EDD" w:rsidRPr="007F5AAA" w:rsidRDefault="00243EDD" w:rsidP="007F5AAA"/>
    <w:sectPr w:rsidR="00243EDD" w:rsidRPr="007F5AAA" w:rsidSect="0069596D">
      <w:footerReference w:type="default" r:id="rId11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6CF1F" w14:textId="77777777" w:rsidR="00F74AC3" w:rsidRDefault="00F74AC3" w:rsidP="007A6EEC">
      <w:pPr>
        <w:spacing w:after="0" w:line="240" w:lineRule="auto"/>
      </w:pPr>
      <w:r>
        <w:separator/>
      </w:r>
    </w:p>
  </w:endnote>
  <w:endnote w:type="continuationSeparator" w:id="0">
    <w:p w14:paraId="72A352A1" w14:textId="77777777" w:rsidR="00F74AC3" w:rsidRDefault="00F74AC3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1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243EDD" w:rsidRPr="0063233B" w:rsidRDefault="00243EDD" w:rsidP="00243EDD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0E4F9D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  <w:p w14:paraId="5547650C" w14:textId="77777777" w:rsidR="00243EDD" w:rsidRDefault="00243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CBAAD" w14:textId="77777777" w:rsidR="00F74AC3" w:rsidRDefault="00F74AC3" w:rsidP="007A6EEC">
      <w:pPr>
        <w:spacing w:after="0" w:line="240" w:lineRule="auto"/>
      </w:pPr>
      <w:r>
        <w:separator/>
      </w:r>
    </w:p>
  </w:footnote>
  <w:footnote w:type="continuationSeparator" w:id="0">
    <w:p w14:paraId="399A60A2" w14:textId="77777777" w:rsidR="00F74AC3" w:rsidRDefault="00F74AC3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3020"/>
    <w:multiLevelType w:val="hybridMultilevel"/>
    <w:tmpl w:val="21DEA87E"/>
    <w:lvl w:ilvl="0" w:tplc="0C09000F">
      <w:start w:val="1"/>
      <w:numFmt w:val="decimal"/>
      <w:pStyle w:val="ListBullet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 w15:restartNumberingAfterBreak="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 w15:restartNumberingAfterBreak="0">
    <w:nsid w:val="74AA7B87"/>
    <w:multiLevelType w:val="hybridMultilevel"/>
    <w:tmpl w:val="1BF4B3DC"/>
    <w:styleLink w:val="Styl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0747"/>
    <w:multiLevelType w:val="hybridMultilevel"/>
    <w:tmpl w:val="F8D0FD42"/>
    <w:styleLink w:val="List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620B0"/>
    <w:multiLevelType w:val="hybridMultilevel"/>
    <w:tmpl w:val="95101B96"/>
    <w:styleLink w:val="WWNum195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D44D0"/>
    <w:rsid w:val="000E23DC"/>
    <w:rsid w:val="000E4F9D"/>
    <w:rsid w:val="000F5E13"/>
    <w:rsid w:val="000F5E9A"/>
    <w:rsid w:val="0010777A"/>
    <w:rsid w:val="00146C0F"/>
    <w:rsid w:val="00150D48"/>
    <w:rsid w:val="001773A3"/>
    <w:rsid w:val="0018093C"/>
    <w:rsid w:val="00194BEE"/>
    <w:rsid w:val="001B4BF4"/>
    <w:rsid w:val="00204A21"/>
    <w:rsid w:val="00223F2B"/>
    <w:rsid w:val="002266FF"/>
    <w:rsid w:val="002276AE"/>
    <w:rsid w:val="00234E0A"/>
    <w:rsid w:val="00236508"/>
    <w:rsid w:val="002434CB"/>
    <w:rsid w:val="00243EDD"/>
    <w:rsid w:val="00262596"/>
    <w:rsid w:val="0028557A"/>
    <w:rsid w:val="002A561C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27DD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35096"/>
    <w:rsid w:val="00556316"/>
    <w:rsid w:val="0056226E"/>
    <w:rsid w:val="00570BFE"/>
    <w:rsid w:val="00581F45"/>
    <w:rsid w:val="00585BAB"/>
    <w:rsid w:val="00585CF3"/>
    <w:rsid w:val="005A03D2"/>
    <w:rsid w:val="005A6219"/>
    <w:rsid w:val="005E3182"/>
    <w:rsid w:val="005F7844"/>
    <w:rsid w:val="00600B27"/>
    <w:rsid w:val="00620A86"/>
    <w:rsid w:val="00622C0D"/>
    <w:rsid w:val="00625BF5"/>
    <w:rsid w:val="006357FF"/>
    <w:rsid w:val="00654E98"/>
    <w:rsid w:val="0068251A"/>
    <w:rsid w:val="00683057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46061"/>
    <w:rsid w:val="007935A8"/>
    <w:rsid w:val="007A6EEC"/>
    <w:rsid w:val="007F5AAA"/>
    <w:rsid w:val="00801A6A"/>
    <w:rsid w:val="0080312E"/>
    <w:rsid w:val="00813EC0"/>
    <w:rsid w:val="008260C1"/>
    <w:rsid w:val="00834639"/>
    <w:rsid w:val="00856BC6"/>
    <w:rsid w:val="00893DF8"/>
    <w:rsid w:val="008A7FFB"/>
    <w:rsid w:val="008B049E"/>
    <w:rsid w:val="008E0B73"/>
    <w:rsid w:val="008E505A"/>
    <w:rsid w:val="008E6EFC"/>
    <w:rsid w:val="009259DF"/>
    <w:rsid w:val="00936502"/>
    <w:rsid w:val="009B068C"/>
    <w:rsid w:val="009B240A"/>
    <w:rsid w:val="009D1DCF"/>
    <w:rsid w:val="009E5774"/>
    <w:rsid w:val="00A0195E"/>
    <w:rsid w:val="00A11269"/>
    <w:rsid w:val="00A30265"/>
    <w:rsid w:val="00A41301"/>
    <w:rsid w:val="00A4680B"/>
    <w:rsid w:val="00A61744"/>
    <w:rsid w:val="00A62DA0"/>
    <w:rsid w:val="00A86E0B"/>
    <w:rsid w:val="00A91379"/>
    <w:rsid w:val="00A9169F"/>
    <w:rsid w:val="00A9719B"/>
    <w:rsid w:val="00AA5D19"/>
    <w:rsid w:val="00AE7EAD"/>
    <w:rsid w:val="00B11066"/>
    <w:rsid w:val="00B12ED1"/>
    <w:rsid w:val="00B22F8B"/>
    <w:rsid w:val="00B54DD2"/>
    <w:rsid w:val="00B5789D"/>
    <w:rsid w:val="00B753C4"/>
    <w:rsid w:val="00BA2E0B"/>
    <w:rsid w:val="00BA7049"/>
    <w:rsid w:val="00BB5942"/>
    <w:rsid w:val="00BE0EE2"/>
    <w:rsid w:val="00BE175D"/>
    <w:rsid w:val="00BF7EB1"/>
    <w:rsid w:val="00C2767D"/>
    <w:rsid w:val="00C454DA"/>
    <w:rsid w:val="00C77A03"/>
    <w:rsid w:val="00C81208"/>
    <w:rsid w:val="00D264C5"/>
    <w:rsid w:val="00D43651"/>
    <w:rsid w:val="00D56286"/>
    <w:rsid w:val="00D9214D"/>
    <w:rsid w:val="00D9748F"/>
    <w:rsid w:val="00DC7476"/>
    <w:rsid w:val="00DE3294"/>
    <w:rsid w:val="00E07FCD"/>
    <w:rsid w:val="00E11E57"/>
    <w:rsid w:val="00E1471F"/>
    <w:rsid w:val="00E14DBE"/>
    <w:rsid w:val="00E248DC"/>
    <w:rsid w:val="00E412F4"/>
    <w:rsid w:val="00E449F9"/>
    <w:rsid w:val="00E52857"/>
    <w:rsid w:val="00E52953"/>
    <w:rsid w:val="00EA6E2C"/>
    <w:rsid w:val="00EB2582"/>
    <w:rsid w:val="00ED362C"/>
    <w:rsid w:val="00F020E6"/>
    <w:rsid w:val="00F1172E"/>
    <w:rsid w:val="00F11F74"/>
    <w:rsid w:val="00F50935"/>
    <w:rsid w:val="00F74AC3"/>
    <w:rsid w:val="00F76ED6"/>
    <w:rsid w:val="00F77724"/>
    <w:rsid w:val="00FA713E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3B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1">
    <w:name w:val="Style21"/>
    <w:uiPriority w:val="99"/>
    <w:rsid w:val="00391A3C"/>
  </w:style>
  <w:style w:type="numbering" w:customStyle="1" w:styleId="List01">
    <w:name w:val="List 01"/>
    <w:rsid w:val="00391A3C"/>
  </w:style>
  <w:style w:type="numbering" w:customStyle="1" w:styleId="WWNum191">
    <w:name w:val="WWNum191"/>
    <w:rsid w:val="00391A3C"/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7">
    <w:name w:val="Table Grid17"/>
    <w:basedOn w:val="TableNormal"/>
    <w:next w:val="TableGrid"/>
    <w:uiPriority w:val="39"/>
    <w:rsid w:val="00A9137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39"/>
    <w:rsid w:val="0083463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9748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EB258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4">
    <w:name w:val="Plain Table 14"/>
    <w:basedOn w:val="TableNormal"/>
    <w:next w:val="PlainTable1"/>
    <w:uiPriority w:val="41"/>
    <w:rsid w:val="00EB2582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0">
    <w:name w:val="Table Grid110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4">
    <w:name w:val="Plain Table 34"/>
    <w:basedOn w:val="TableNormal"/>
    <w:next w:val="PlainTable3"/>
    <w:uiPriority w:val="43"/>
    <w:rsid w:val="00EB2582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4">
    <w:name w:val="Caption4"/>
    <w:basedOn w:val="Normal"/>
    <w:next w:val="Normal"/>
    <w:uiPriority w:val="35"/>
    <w:semiHidden/>
    <w:unhideWhenUsed/>
    <w:qFormat/>
    <w:rsid w:val="00EB2582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4">
    <w:name w:val="TOC Heading4"/>
    <w:basedOn w:val="Heading1"/>
    <w:next w:val="Normal"/>
    <w:uiPriority w:val="39"/>
    <w:unhideWhenUsed/>
    <w:qFormat/>
    <w:rsid w:val="00EB2582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4">
    <w:name w:val="Table Grid4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3">
    <w:name w:val="Style23"/>
    <w:uiPriority w:val="99"/>
    <w:rsid w:val="00EB2582"/>
  </w:style>
  <w:style w:type="numbering" w:customStyle="1" w:styleId="List03">
    <w:name w:val="List 03"/>
    <w:rsid w:val="00EB2582"/>
  </w:style>
  <w:style w:type="numbering" w:customStyle="1" w:styleId="WWNum194">
    <w:name w:val="WWNum194"/>
    <w:rsid w:val="00EB2582"/>
  </w:style>
  <w:style w:type="table" w:customStyle="1" w:styleId="PlainTable44">
    <w:name w:val="Plain Table 44"/>
    <w:basedOn w:val="TableNormal"/>
    <w:next w:val="PlainTable4"/>
    <w:uiPriority w:val="44"/>
    <w:rsid w:val="00EB2582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unhideWhenUsed/>
    <w:rsid w:val="00EB2582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4">
    <w:name w:val="Table Grid Light4"/>
    <w:basedOn w:val="TableNormal"/>
    <w:next w:val="TableGridLight"/>
    <w:uiPriority w:val="40"/>
    <w:rsid w:val="00EB2582"/>
    <w:rPr>
      <w:sz w:val="22"/>
      <w:szCs w:val="22"/>
      <w:lang w:val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OC44">
    <w:name w:val="TOC 44"/>
    <w:basedOn w:val="Normal"/>
    <w:next w:val="Normal"/>
    <w:autoRedefine/>
    <w:uiPriority w:val="39"/>
    <w:unhideWhenUsed/>
    <w:rsid w:val="00EB2582"/>
    <w:pPr>
      <w:spacing w:after="100"/>
      <w:ind w:left="660"/>
    </w:pPr>
    <w:rPr>
      <w:rFonts w:eastAsia="Times New Roman"/>
      <w:lang w:eastAsia="en-AU"/>
    </w:rPr>
  </w:style>
  <w:style w:type="paragraph" w:customStyle="1" w:styleId="TOC54">
    <w:name w:val="TOC 54"/>
    <w:basedOn w:val="Normal"/>
    <w:next w:val="Normal"/>
    <w:autoRedefine/>
    <w:uiPriority w:val="39"/>
    <w:unhideWhenUsed/>
    <w:rsid w:val="00EB2582"/>
    <w:pPr>
      <w:spacing w:after="100"/>
      <w:ind w:left="880"/>
    </w:pPr>
    <w:rPr>
      <w:rFonts w:eastAsia="Times New Roman"/>
      <w:lang w:eastAsia="en-AU"/>
    </w:rPr>
  </w:style>
  <w:style w:type="paragraph" w:customStyle="1" w:styleId="TOC64">
    <w:name w:val="TOC 64"/>
    <w:basedOn w:val="Normal"/>
    <w:next w:val="Normal"/>
    <w:autoRedefine/>
    <w:uiPriority w:val="39"/>
    <w:unhideWhenUsed/>
    <w:rsid w:val="00EB2582"/>
    <w:pPr>
      <w:spacing w:after="100"/>
      <w:ind w:left="1100"/>
    </w:pPr>
    <w:rPr>
      <w:rFonts w:eastAsia="Times New Roman"/>
      <w:lang w:eastAsia="en-AU"/>
    </w:rPr>
  </w:style>
  <w:style w:type="paragraph" w:customStyle="1" w:styleId="TOC74">
    <w:name w:val="TOC 74"/>
    <w:basedOn w:val="Normal"/>
    <w:next w:val="Normal"/>
    <w:autoRedefine/>
    <w:uiPriority w:val="39"/>
    <w:unhideWhenUsed/>
    <w:rsid w:val="00EB2582"/>
    <w:pPr>
      <w:spacing w:after="100"/>
      <w:ind w:left="1320"/>
    </w:pPr>
    <w:rPr>
      <w:rFonts w:eastAsia="Times New Roman"/>
      <w:lang w:eastAsia="en-AU"/>
    </w:rPr>
  </w:style>
  <w:style w:type="paragraph" w:customStyle="1" w:styleId="TOC84">
    <w:name w:val="TOC 84"/>
    <w:basedOn w:val="Normal"/>
    <w:next w:val="Normal"/>
    <w:autoRedefine/>
    <w:uiPriority w:val="39"/>
    <w:unhideWhenUsed/>
    <w:rsid w:val="00EB2582"/>
    <w:pPr>
      <w:spacing w:after="100"/>
      <w:ind w:left="1540"/>
    </w:pPr>
    <w:rPr>
      <w:rFonts w:eastAsia="Times New Roman"/>
      <w:lang w:eastAsia="en-AU"/>
    </w:rPr>
  </w:style>
  <w:style w:type="paragraph" w:customStyle="1" w:styleId="TOC94">
    <w:name w:val="TOC 94"/>
    <w:basedOn w:val="Normal"/>
    <w:next w:val="Normal"/>
    <w:autoRedefine/>
    <w:uiPriority w:val="39"/>
    <w:unhideWhenUsed/>
    <w:rsid w:val="00EB2582"/>
    <w:pPr>
      <w:spacing w:after="100"/>
      <w:ind w:left="1760"/>
    </w:pPr>
    <w:rPr>
      <w:rFonts w:eastAsia="Times New Roman"/>
      <w:lang w:eastAsia="en-AU"/>
    </w:rPr>
  </w:style>
  <w:style w:type="table" w:customStyle="1" w:styleId="TableGrid25">
    <w:name w:val="Table Grid25"/>
    <w:basedOn w:val="TableNormal"/>
    <w:next w:val="TableGrid"/>
    <w:uiPriority w:val="39"/>
    <w:rsid w:val="009B240A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6">
    <w:name w:val="Table Grid26"/>
    <w:basedOn w:val="TableNormal"/>
    <w:next w:val="TableGrid"/>
    <w:uiPriority w:val="39"/>
    <w:rsid w:val="001B4BF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39"/>
    <w:rsid w:val="00243E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5">
    <w:name w:val="Plain Table 15"/>
    <w:basedOn w:val="TableNormal"/>
    <w:next w:val="PlainTable1"/>
    <w:uiPriority w:val="41"/>
    <w:rsid w:val="00243EDD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1">
    <w:name w:val="Table Grid111"/>
    <w:basedOn w:val="TableNormal"/>
    <w:uiPriority w:val="59"/>
    <w:rsid w:val="00243ED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5">
    <w:name w:val="Plain Table 35"/>
    <w:basedOn w:val="TableNormal"/>
    <w:next w:val="PlainTable3"/>
    <w:uiPriority w:val="43"/>
    <w:rsid w:val="00243EDD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5">
    <w:name w:val="Caption5"/>
    <w:basedOn w:val="Normal"/>
    <w:next w:val="Normal"/>
    <w:uiPriority w:val="35"/>
    <w:semiHidden/>
    <w:unhideWhenUsed/>
    <w:qFormat/>
    <w:rsid w:val="00243EDD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5">
    <w:name w:val="TOC Heading5"/>
    <w:basedOn w:val="Heading1"/>
    <w:next w:val="Normal"/>
    <w:uiPriority w:val="39"/>
    <w:unhideWhenUsed/>
    <w:qFormat/>
    <w:rsid w:val="00243EDD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5">
    <w:name w:val="Table Grid45"/>
    <w:basedOn w:val="TableNormal"/>
    <w:uiPriority w:val="59"/>
    <w:rsid w:val="00243ED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uiPriority w:val="59"/>
    <w:rsid w:val="00243ED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uiPriority w:val="59"/>
    <w:rsid w:val="00243ED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4">
    <w:name w:val="Style24"/>
    <w:uiPriority w:val="99"/>
    <w:rsid w:val="00243EDD"/>
    <w:pPr>
      <w:numPr>
        <w:numId w:val="16"/>
      </w:numPr>
    </w:pPr>
  </w:style>
  <w:style w:type="numbering" w:customStyle="1" w:styleId="List04">
    <w:name w:val="List 04"/>
    <w:rsid w:val="00243EDD"/>
    <w:pPr>
      <w:numPr>
        <w:numId w:val="17"/>
      </w:numPr>
    </w:pPr>
  </w:style>
  <w:style w:type="numbering" w:customStyle="1" w:styleId="WWNum195">
    <w:name w:val="WWNum195"/>
    <w:rsid w:val="00243EDD"/>
    <w:pPr>
      <w:numPr>
        <w:numId w:val="15"/>
      </w:numPr>
    </w:pPr>
  </w:style>
  <w:style w:type="table" w:customStyle="1" w:styleId="PlainTable45">
    <w:name w:val="Plain Table 45"/>
    <w:basedOn w:val="TableNormal"/>
    <w:next w:val="PlainTable4"/>
    <w:uiPriority w:val="44"/>
    <w:rsid w:val="00243EDD"/>
    <w:rPr>
      <w:sz w:val="22"/>
      <w:szCs w:val="22"/>
      <w:lang w:val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5">
    <w:name w:val="Medium Shading 1 - Accent 15"/>
    <w:basedOn w:val="TableNormal"/>
    <w:next w:val="MediumShading1-Accent1"/>
    <w:uiPriority w:val="63"/>
    <w:semiHidden/>
    <w:unhideWhenUsed/>
    <w:rsid w:val="00243EDD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5">
    <w:name w:val="Table Grid Light5"/>
    <w:basedOn w:val="TableNormal"/>
    <w:next w:val="TableGridLight"/>
    <w:uiPriority w:val="40"/>
    <w:rsid w:val="00243EDD"/>
    <w:rPr>
      <w:sz w:val="22"/>
      <w:szCs w:val="22"/>
      <w:lang w:val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OC45">
    <w:name w:val="TOC 45"/>
    <w:basedOn w:val="Normal"/>
    <w:next w:val="Normal"/>
    <w:autoRedefine/>
    <w:uiPriority w:val="39"/>
    <w:unhideWhenUsed/>
    <w:rsid w:val="00243EDD"/>
    <w:pPr>
      <w:spacing w:after="100"/>
      <w:ind w:left="660"/>
    </w:pPr>
    <w:rPr>
      <w:rFonts w:eastAsia="Times New Roman"/>
      <w:lang w:eastAsia="en-AU"/>
    </w:rPr>
  </w:style>
  <w:style w:type="paragraph" w:customStyle="1" w:styleId="TOC55">
    <w:name w:val="TOC 55"/>
    <w:basedOn w:val="Normal"/>
    <w:next w:val="Normal"/>
    <w:autoRedefine/>
    <w:uiPriority w:val="39"/>
    <w:unhideWhenUsed/>
    <w:rsid w:val="00243EDD"/>
    <w:pPr>
      <w:spacing w:after="100"/>
      <w:ind w:left="880"/>
    </w:pPr>
    <w:rPr>
      <w:rFonts w:eastAsia="Times New Roman"/>
      <w:lang w:eastAsia="en-AU"/>
    </w:rPr>
  </w:style>
  <w:style w:type="paragraph" w:customStyle="1" w:styleId="TOC65">
    <w:name w:val="TOC 65"/>
    <w:basedOn w:val="Normal"/>
    <w:next w:val="Normal"/>
    <w:autoRedefine/>
    <w:uiPriority w:val="39"/>
    <w:unhideWhenUsed/>
    <w:rsid w:val="00243EDD"/>
    <w:pPr>
      <w:spacing w:after="100"/>
      <w:ind w:left="1100"/>
    </w:pPr>
    <w:rPr>
      <w:rFonts w:eastAsia="Times New Roman"/>
      <w:lang w:eastAsia="en-AU"/>
    </w:rPr>
  </w:style>
  <w:style w:type="paragraph" w:customStyle="1" w:styleId="TOC75">
    <w:name w:val="TOC 75"/>
    <w:basedOn w:val="Normal"/>
    <w:next w:val="Normal"/>
    <w:autoRedefine/>
    <w:uiPriority w:val="39"/>
    <w:unhideWhenUsed/>
    <w:rsid w:val="00243EDD"/>
    <w:pPr>
      <w:spacing w:after="100"/>
      <w:ind w:left="1320"/>
    </w:pPr>
    <w:rPr>
      <w:rFonts w:eastAsia="Times New Roman"/>
      <w:lang w:eastAsia="en-AU"/>
    </w:rPr>
  </w:style>
  <w:style w:type="paragraph" w:customStyle="1" w:styleId="TOC85">
    <w:name w:val="TOC 85"/>
    <w:basedOn w:val="Normal"/>
    <w:next w:val="Normal"/>
    <w:autoRedefine/>
    <w:uiPriority w:val="39"/>
    <w:unhideWhenUsed/>
    <w:rsid w:val="00243EDD"/>
    <w:pPr>
      <w:spacing w:after="100"/>
      <w:ind w:left="1540"/>
    </w:pPr>
    <w:rPr>
      <w:rFonts w:eastAsia="Times New Roman"/>
      <w:lang w:eastAsia="en-AU"/>
    </w:rPr>
  </w:style>
  <w:style w:type="paragraph" w:customStyle="1" w:styleId="TOC95">
    <w:name w:val="TOC 95"/>
    <w:basedOn w:val="Normal"/>
    <w:next w:val="Normal"/>
    <w:autoRedefine/>
    <w:uiPriority w:val="39"/>
    <w:unhideWhenUsed/>
    <w:rsid w:val="00243EDD"/>
    <w:pPr>
      <w:spacing w:after="100"/>
      <w:ind w:left="1760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umber xmlns="c2e78533-d3e3-4bd5-9fb3-8bac7b6b3b6c">40 Committee for Cross Cultural Ministry</Project_x0020_Number>
    <Synodical_x0020_Term xmlns="c2e78533-d3e3-4bd5-9fb3-8bac7b6b3b6c">19th Synod</Synodical_x0020_Ter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cd5321d-9c9c-41e7-9cf6-adac16b55843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21008A5A51547980E1A951AAC0715" ma:contentTypeVersion="2" ma:contentTypeDescription="Create a new document." ma:contentTypeScope="" ma:versionID="4c52849b09c45c4b0a24014206505911">
  <xsd:schema xmlns:xsd="http://www.w3.org/2001/XMLSchema" xmlns:xs="http://www.w3.org/2001/XMLSchema" xmlns:p="http://schemas.microsoft.com/office/2006/metadata/properties" xmlns:ns2="c2e78533-d3e3-4bd5-9fb3-8bac7b6b3b6c" targetNamespace="http://schemas.microsoft.com/office/2006/metadata/properties" ma:root="true" ma:fieldsID="af886a05e2ea79d423b5d67ed70ec6b8" ns2:_="">
    <xsd:import namespace="c2e78533-d3e3-4bd5-9fb3-8bac7b6b3b6c"/>
    <xsd:element name="properties">
      <xsd:complexType>
        <xsd:sequence>
          <xsd:element name="documentManagement">
            <xsd:complexType>
              <xsd:all>
                <xsd:element ref="ns2:Project_x0020_Number" minOccurs="0"/>
                <xsd:element ref="ns2:Synodical_x0020_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78533-d3e3-4bd5-9fb3-8bac7b6b3b6c" elementFormDefault="qualified">
    <xsd:import namespace="http://schemas.microsoft.com/office/2006/documentManagement/types"/>
    <xsd:import namespace="http://schemas.microsoft.com/office/infopath/2007/PartnerControls"/>
    <xsd:element name="Project_x0020_Number" ma:index="8" nillable="true" ma:displayName="Project Number" ma:internalName="Project_x0020_Number">
      <xsd:simpleType>
        <xsd:restriction base="dms:Text">
          <xsd:maxLength value="255"/>
        </xsd:restriction>
      </xsd:simpleType>
    </xsd:element>
    <xsd:element name="Synodical_x0020_Term" ma:index="9" nillable="true" ma:displayName="Synodical Term" ma:format="Dropdown" ma:internalName="Synodical_x0020_Term">
      <xsd:simpleType>
        <xsd:restriction base="dms:Choice">
          <xsd:enumeration value="18th Synod"/>
          <xsd:enumeration value="19th Synod"/>
          <xsd:enumeration value="20th Synod"/>
          <xsd:enumeration value="21st Synod"/>
          <xsd:enumeration value="00 Talent Ban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EDA86-FEEF-4A5F-86B3-8FAB7FD22012}">
  <ds:schemaRefs>
    <ds:schemaRef ds:uri="http://purl.org/dc/elements/1.1/"/>
    <ds:schemaRef ds:uri="http://schemas.microsoft.com/office/2006/metadata/properties"/>
    <ds:schemaRef ds:uri="c2e78533-d3e3-4bd5-9fb3-8bac7b6b3b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7E7DED-FD2B-46D3-A5D6-DE2C20DF7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C38E0-0D64-4D9C-B9C3-B98A55A6BAE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7823A0B-5F9F-4743-A8B1-413D5D79D9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Welke, Jayne</cp:lastModifiedBy>
  <cp:revision>2</cp:revision>
  <dcterms:created xsi:type="dcterms:W3CDTF">2018-11-06T06:01:00Z</dcterms:created>
  <dcterms:modified xsi:type="dcterms:W3CDTF">2018-11-06T06:01:00Z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0x010100DA921008A5A51547980E1A951AAC0715</vt:lpwstr>
  </property>
</Properties>
</file>