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F20A78" w14:textId="77777777" w:rsidR="008E505A" w:rsidRPr="008E505A" w:rsidRDefault="008E505A" w:rsidP="008E505A">
      <w:pPr>
        <w:keepNext/>
        <w:keepLines/>
        <w:pBdr>
          <w:bottom w:val="single" w:sz="4" w:space="1" w:color="auto"/>
        </w:pBdr>
        <w:spacing w:after="0" w:line="240" w:lineRule="auto"/>
        <w:outlineLvl w:val="1"/>
        <w:rPr>
          <w:rFonts w:ascii="Cambria" w:eastAsia="Times New Roman" w:hAnsi="Cambria" w:cs="Times New Roman"/>
          <w:b/>
          <w:sz w:val="36"/>
          <w:szCs w:val="32"/>
        </w:rPr>
      </w:pPr>
      <w:bookmarkStart w:id="0" w:name="_Toc521954593"/>
      <w:bookmarkStart w:id="1" w:name="_Toc522394959"/>
      <w:r w:rsidRPr="008E505A">
        <w:rPr>
          <w:rFonts w:ascii="Cambria" w:eastAsia="Times New Roman" w:hAnsi="Cambria" w:cs="Times New Roman"/>
          <w:b/>
          <w:sz w:val="36"/>
          <w:szCs w:val="32"/>
        </w:rPr>
        <w:t xml:space="preserve">Appendix H: </w:t>
      </w:r>
      <w:bookmarkStart w:id="2" w:name="_GoBack"/>
      <w:r w:rsidRPr="008E505A">
        <w:rPr>
          <w:rFonts w:ascii="Cambria" w:eastAsia="Times New Roman" w:hAnsi="Cambria" w:cs="Times New Roman"/>
          <w:b/>
          <w:sz w:val="36"/>
          <w:szCs w:val="32"/>
        </w:rPr>
        <w:t>Prevention of domestic and family violence campaign</w:t>
      </w:r>
      <w:bookmarkEnd w:id="0"/>
      <w:bookmarkEnd w:id="1"/>
      <w:bookmarkEnd w:id="2"/>
    </w:p>
    <w:p w14:paraId="198858F1" w14:textId="77777777" w:rsidR="008E505A" w:rsidRPr="008E505A" w:rsidRDefault="008E505A" w:rsidP="008E505A">
      <w:pPr>
        <w:spacing w:after="0" w:line="240" w:lineRule="auto"/>
        <w:rPr>
          <w:rFonts w:ascii="Cambria" w:eastAsia="Calibri" w:hAnsi="Cambria" w:cs="Times New Roman"/>
        </w:rPr>
      </w:pPr>
    </w:p>
    <w:p w14:paraId="1EC8C3A2" w14:textId="77777777" w:rsidR="008E505A" w:rsidRPr="008E505A" w:rsidRDefault="008E505A" w:rsidP="008E505A">
      <w:pPr>
        <w:keepNext/>
        <w:keepLines/>
        <w:spacing w:after="120" w:line="240" w:lineRule="auto"/>
        <w:outlineLvl w:val="2"/>
        <w:rPr>
          <w:rFonts w:ascii="Cambria" w:eastAsia="Times New Roman" w:hAnsi="Cambria" w:cs="Times New Roman"/>
          <w:b/>
          <w:caps/>
          <w:sz w:val="28"/>
          <w:szCs w:val="24"/>
        </w:rPr>
      </w:pPr>
      <w:r w:rsidRPr="008E505A">
        <w:rPr>
          <w:rFonts w:ascii="Cambria" w:eastAsia="Times New Roman" w:hAnsi="Cambria" w:cs="Times New Roman"/>
          <w:b/>
          <w:caps/>
          <w:sz w:val="28"/>
          <w:szCs w:val="24"/>
        </w:rPr>
        <w:t>Prevention of Domestic and Family Violence Working Group Members</w:t>
      </w:r>
    </w:p>
    <w:p w14:paraId="1705EC87" w14:textId="77777777" w:rsidR="008E505A" w:rsidRPr="008E505A" w:rsidRDefault="008E505A" w:rsidP="008E505A">
      <w:pPr>
        <w:spacing w:after="120" w:line="240" w:lineRule="auto"/>
        <w:rPr>
          <w:rFonts w:ascii="Cambria" w:eastAsia="Calibri" w:hAnsi="Cambria" w:cs="Arial"/>
        </w:rPr>
      </w:pPr>
      <w:r w:rsidRPr="008E505A">
        <w:rPr>
          <w:rFonts w:ascii="Cambria" w:eastAsia="Calibri" w:hAnsi="Cambria" w:cs="Arial"/>
        </w:rPr>
        <w:t xml:space="preserve">Libby Jewson, Helen Lockwood, Colleen Fitzpatrick, Angela Mayer, Ian </w:t>
      </w:r>
      <w:proofErr w:type="spellStart"/>
      <w:r w:rsidRPr="008E505A">
        <w:rPr>
          <w:rFonts w:ascii="Cambria" w:eastAsia="Calibri" w:hAnsi="Cambria" w:cs="Arial"/>
        </w:rPr>
        <w:t>Rentsch</w:t>
      </w:r>
      <w:proofErr w:type="spellEnd"/>
      <w:r w:rsidRPr="008E505A">
        <w:rPr>
          <w:rFonts w:ascii="Cambria" w:eastAsia="Calibri" w:hAnsi="Cambria" w:cs="Arial"/>
        </w:rPr>
        <w:t xml:space="preserve"> (Project Coordinator), Stephen Rudolph, Peter </w:t>
      </w:r>
      <w:proofErr w:type="spellStart"/>
      <w:r w:rsidRPr="008E505A">
        <w:rPr>
          <w:rFonts w:ascii="Cambria" w:eastAsia="Calibri" w:hAnsi="Cambria" w:cs="Arial"/>
        </w:rPr>
        <w:t>Schirmer</w:t>
      </w:r>
      <w:proofErr w:type="spellEnd"/>
      <w:r w:rsidRPr="008E505A">
        <w:rPr>
          <w:rFonts w:ascii="Cambria" w:eastAsia="Calibri" w:hAnsi="Cambria" w:cs="Arial"/>
        </w:rPr>
        <w:t xml:space="preserve"> (Convenor), Keith Stiller, James </w:t>
      </w:r>
      <w:proofErr w:type="spellStart"/>
      <w:r w:rsidRPr="008E505A">
        <w:rPr>
          <w:rFonts w:ascii="Cambria" w:eastAsia="Calibri" w:hAnsi="Cambria" w:cs="Arial"/>
        </w:rPr>
        <w:t>Winderlich</w:t>
      </w:r>
      <w:proofErr w:type="spellEnd"/>
    </w:p>
    <w:p w14:paraId="594FC63E" w14:textId="77777777" w:rsidR="008E505A" w:rsidRPr="008E505A" w:rsidRDefault="008E505A" w:rsidP="008E505A">
      <w:pPr>
        <w:keepNext/>
        <w:keepLines/>
        <w:spacing w:after="120" w:line="240" w:lineRule="auto"/>
        <w:outlineLvl w:val="2"/>
        <w:rPr>
          <w:rFonts w:ascii="Cambria" w:eastAsia="Times New Roman" w:hAnsi="Cambria" w:cs="Times New Roman"/>
          <w:b/>
          <w:caps/>
          <w:sz w:val="28"/>
          <w:szCs w:val="24"/>
        </w:rPr>
      </w:pPr>
      <w:r w:rsidRPr="008E505A">
        <w:rPr>
          <w:rFonts w:ascii="Cambria" w:eastAsia="Times New Roman" w:hAnsi="Cambria" w:cs="Times New Roman"/>
          <w:b/>
          <w:caps/>
          <w:sz w:val="28"/>
          <w:szCs w:val="24"/>
        </w:rPr>
        <w:t>Background</w:t>
      </w:r>
    </w:p>
    <w:p w14:paraId="64751223" w14:textId="77777777" w:rsidR="008E505A" w:rsidRPr="008E505A" w:rsidRDefault="008E505A" w:rsidP="008E505A">
      <w:pPr>
        <w:spacing w:after="120" w:line="240" w:lineRule="auto"/>
        <w:rPr>
          <w:rFonts w:ascii="Cambria" w:eastAsia="Times New Roman" w:hAnsi="Cambria" w:cs="Arial"/>
        </w:rPr>
      </w:pPr>
      <w:r w:rsidRPr="008E505A">
        <w:rPr>
          <w:rFonts w:ascii="Cambria" w:eastAsia="Times New Roman" w:hAnsi="Cambria" w:cs="Arial"/>
        </w:rPr>
        <w:t>The following resolutions were passed at the 2015 Synod:</w:t>
      </w:r>
    </w:p>
    <w:p w14:paraId="7A45ABD7" w14:textId="77777777" w:rsidR="008E505A" w:rsidRPr="008E505A" w:rsidRDefault="008E505A" w:rsidP="008E505A">
      <w:pPr>
        <w:spacing w:after="0" w:line="240" w:lineRule="auto"/>
        <w:ind w:left="720"/>
        <w:rPr>
          <w:rFonts w:ascii="Cambria" w:eastAsia="Times New Roman" w:hAnsi="Cambria" w:cs="Arial"/>
        </w:rPr>
      </w:pPr>
      <w:r w:rsidRPr="008E505A">
        <w:rPr>
          <w:rFonts w:ascii="Cambria" w:eastAsia="Times New Roman" w:hAnsi="Cambria" w:cs="Arial"/>
        </w:rPr>
        <w:t xml:space="preserve">That the Convention of Synod reaffirms its condemnation of all forms of violence in the family and authorises GCC to commit resources for a </w:t>
      </w:r>
      <w:proofErr w:type="spellStart"/>
      <w:r w:rsidRPr="008E505A">
        <w:rPr>
          <w:rFonts w:ascii="Cambria" w:eastAsia="Times New Roman" w:hAnsi="Cambria" w:cs="Arial"/>
        </w:rPr>
        <w:t>churchwide</w:t>
      </w:r>
      <w:proofErr w:type="spellEnd"/>
      <w:r w:rsidRPr="008E505A">
        <w:rPr>
          <w:rFonts w:ascii="Cambria" w:eastAsia="Times New Roman" w:hAnsi="Cambria" w:cs="Arial"/>
        </w:rPr>
        <w:t xml:space="preserve"> campaign to address the prevalence of Family Violence amongst us, which may include sharing of resources, education initiatives and the provision of pastoral care to the survivors of violence, as well as the perpetrators of abuse.</w:t>
      </w:r>
    </w:p>
    <w:p w14:paraId="5DDE6338" w14:textId="77777777" w:rsidR="008E505A" w:rsidRPr="008E505A" w:rsidRDefault="008E505A" w:rsidP="008E505A">
      <w:pPr>
        <w:spacing w:after="0" w:line="240" w:lineRule="auto"/>
        <w:rPr>
          <w:rFonts w:ascii="Cambria" w:eastAsia="Times New Roman" w:hAnsi="Cambria" w:cs="Arial"/>
        </w:rPr>
      </w:pPr>
      <w:r w:rsidRPr="008E505A">
        <w:rPr>
          <w:rFonts w:ascii="Cambria" w:eastAsia="Times New Roman" w:hAnsi="Cambria" w:cs="Arial"/>
        </w:rPr>
        <w:t>and</w:t>
      </w:r>
    </w:p>
    <w:p w14:paraId="37914EF5" w14:textId="77777777" w:rsidR="008E505A" w:rsidRPr="008E505A" w:rsidRDefault="008E505A" w:rsidP="008E505A">
      <w:pPr>
        <w:spacing w:after="0" w:line="240" w:lineRule="auto"/>
        <w:ind w:left="720"/>
        <w:rPr>
          <w:rFonts w:ascii="Cambria" w:eastAsia="Times New Roman" w:hAnsi="Cambria" w:cs="Arial"/>
        </w:rPr>
      </w:pPr>
      <w:r w:rsidRPr="008E505A">
        <w:rPr>
          <w:rFonts w:ascii="Cambria" w:eastAsia="Times New Roman" w:hAnsi="Cambria" w:cs="Arial"/>
        </w:rPr>
        <w:t>That Synod request CTICR study the Lutheran theological and scriptural understanding of subordination and the role of male headship in marriage and the contextual implications for family violence.</w:t>
      </w:r>
    </w:p>
    <w:p w14:paraId="5C8EF142" w14:textId="77777777" w:rsidR="008E505A" w:rsidRPr="008E505A" w:rsidRDefault="008E505A" w:rsidP="008E505A">
      <w:pPr>
        <w:spacing w:after="0" w:line="240" w:lineRule="auto"/>
        <w:rPr>
          <w:rFonts w:ascii="Cambria" w:eastAsia="Times New Roman" w:hAnsi="Cambria" w:cs="Arial"/>
          <w:b/>
          <w:i/>
        </w:rPr>
      </w:pPr>
    </w:p>
    <w:p w14:paraId="72CA4C29" w14:textId="77777777" w:rsidR="008E505A" w:rsidRPr="008E505A" w:rsidRDefault="008E505A" w:rsidP="008E505A">
      <w:pPr>
        <w:spacing w:after="120" w:line="240" w:lineRule="auto"/>
        <w:rPr>
          <w:rFonts w:ascii="Cambria" w:eastAsia="Times New Roman" w:hAnsi="Cambria" w:cs="Arial"/>
        </w:rPr>
      </w:pPr>
      <w:r w:rsidRPr="008E505A">
        <w:rPr>
          <w:rFonts w:ascii="Cambria" w:eastAsia="Times New Roman" w:hAnsi="Cambria" w:cs="Arial"/>
        </w:rPr>
        <w:t>The former was submitted by the committee that is responding to Royal Commissions and Inquiries, supported by the LCA’s Commission on Social and Bioethical Questions. The latter was proposed from the floor of Synod and addressed by the Commission on Theology and Inter Church Relations (CTICR).</w:t>
      </w:r>
    </w:p>
    <w:p w14:paraId="55D8C345" w14:textId="77777777" w:rsidR="008E505A" w:rsidRPr="008E505A" w:rsidRDefault="008E505A" w:rsidP="008E505A">
      <w:pPr>
        <w:spacing w:after="120" w:line="240" w:lineRule="auto"/>
        <w:rPr>
          <w:rFonts w:ascii="Cambria" w:eastAsia="Times New Roman" w:hAnsi="Cambria" w:cs="Arial"/>
        </w:rPr>
      </w:pPr>
      <w:r w:rsidRPr="008E505A">
        <w:rPr>
          <w:rFonts w:ascii="Cambria" w:eastAsia="Times New Roman" w:hAnsi="Cambria" w:cs="Arial"/>
        </w:rPr>
        <w:t>A small working group was established, comprising representatives from CTICR, the Working Group for the Prevention of Domestic and Family Violence and CSBQ and has submitted a draft statement to CTICR.</w:t>
      </w:r>
    </w:p>
    <w:p w14:paraId="77C80A00" w14:textId="77777777" w:rsidR="008E505A" w:rsidRPr="008E505A" w:rsidRDefault="008E505A" w:rsidP="008E505A">
      <w:pPr>
        <w:spacing w:after="120" w:line="240" w:lineRule="auto"/>
        <w:rPr>
          <w:rFonts w:ascii="Cambria" w:eastAsia="Times New Roman" w:hAnsi="Cambria" w:cs="Arial"/>
        </w:rPr>
      </w:pPr>
      <w:r w:rsidRPr="008E505A">
        <w:rPr>
          <w:rFonts w:ascii="Cambria" w:eastAsia="Times New Roman" w:hAnsi="Cambria" w:cs="Arial"/>
        </w:rPr>
        <w:t xml:space="preserve">A concept document was approved by the General Church Council in 2016 and a coordinator, Ian </w:t>
      </w:r>
      <w:proofErr w:type="spellStart"/>
      <w:r w:rsidRPr="008E505A">
        <w:rPr>
          <w:rFonts w:ascii="Cambria" w:eastAsia="Times New Roman" w:hAnsi="Cambria" w:cs="Arial"/>
        </w:rPr>
        <w:t>Rentsch</w:t>
      </w:r>
      <w:proofErr w:type="spellEnd"/>
      <w:r w:rsidRPr="008E505A">
        <w:rPr>
          <w:rFonts w:ascii="Cambria" w:eastAsia="Times New Roman" w:hAnsi="Cambria" w:cs="Arial"/>
        </w:rPr>
        <w:t xml:space="preserve">, was appointed in November 2016. </w:t>
      </w:r>
    </w:p>
    <w:p w14:paraId="50349D55" w14:textId="77777777" w:rsidR="008E505A" w:rsidRPr="008E505A" w:rsidRDefault="008E505A" w:rsidP="008E505A">
      <w:pPr>
        <w:spacing w:after="120" w:line="240" w:lineRule="auto"/>
        <w:rPr>
          <w:rFonts w:ascii="Cambria" w:eastAsia="Times New Roman" w:hAnsi="Cambria" w:cs="Arial"/>
        </w:rPr>
      </w:pPr>
      <w:r w:rsidRPr="008E505A">
        <w:rPr>
          <w:rFonts w:ascii="Cambria" w:eastAsia="Calibri" w:hAnsi="Cambria" w:cs="Arial"/>
        </w:rPr>
        <w:t>The ‘Hidden Hurts Healing Hearts’ campaign is based on the principles set out in the LCA Standards of Ethical Behaviour which promote compassion, kindness, humility, gentleness and patience within relationships.</w:t>
      </w:r>
      <w:r w:rsidRPr="008E505A">
        <w:rPr>
          <w:rFonts w:ascii="Cambria" w:eastAsia="Calibri" w:hAnsi="Cambria" w:cs="Arial"/>
          <w:vertAlign w:val="superscript"/>
        </w:rPr>
        <w:footnoteReference w:id="1"/>
      </w:r>
      <w:r w:rsidRPr="008E505A">
        <w:rPr>
          <w:rFonts w:ascii="Cambria" w:eastAsia="Calibri" w:hAnsi="Cambria" w:cs="Arial"/>
        </w:rPr>
        <w:t xml:space="preserve"> It supports the LCA Statement on Marriage.</w:t>
      </w:r>
      <w:r w:rsidRPr="008E505A">
        <w:rPr>
          <w:rFonts w:ascii="Cambria" w:eastAsia="Times New Roman" w:hAnsi="Cambria" w:cs="Arial"/>
          <w:vertAlign w:val="superscript"/>
        </w:rPr>
        <w:footnoteReference w:id="2"/>
      </w:r>
    </w:p>
    <w:p w14:paraId="0D849F1F" w14:textId="77777777" w:rsidR="008E505A" w:rsidRPr="008E505A" w:rsidRDefault="008E505A" w:rsidP="008E505A">
      <w:pPr>
        <w:spacing w:after="120" w:line="240" w:lineRule="auto"/>
        <w:rPr>
          <w:rFonts w:ascii="Cambria" w:eastAsia="Calibri" w:hAnsi="Cambria" w:cs="Arial"/>
        </w:rPr>
      </w:pPr>
      <w:r w:rsidRPr="008E505A">
        <w:rPr>
          <w:rFonts w:ascii="Cambria" w:eastAsia="Calibri" w:hAnsi="Cambria" w:cs="Arial"/>
        </w:rPr>
        <w:t>The campaign consists of training, research, identifying and developing resources, recommending and implementing specific actions.</w:t>
      </w:r>
    </w:p>
    <w:p w14:paraId="33D9288D" w14:textId="77777777" w:rsidR="008E505A" w:rsidRPr="008E505A" w:rsidRDefault="008E505A" w:rsidP="008E505A">
      <w:pPr>
        <w:spacing w:after="120" w:line="240" w:lineRule="auto"/>
        <w:rPr>
          <w:rFonts w:ascii="Cambria" w:eastAsia="Times New Roman" w:hAnsi="Cambria" w:cs="Arial"/>
          <w:i/>
          <w:iCs/>
        </w:rPr>
      </w:pPr>
      <w:r w:rsidRPr="008E505A">
        <w:rPr>
          <w:rFonts w:ascii="Cambria" w:eastAsia="Calibri" w:hAnsi="Cambria" w:cs="Arial"/>
        </w:rPr>
        <w:t>The campaign involves the congregations/parishes, institutions/organisations, departments and ministries of the LCA.</w:t>
      </w:r>
    </w:p>
    <w:p w14:paraId="2CF57D38" w14:textId="77777777" w:rsidR="008E505A" w:rsidRPr="008E505A" w:rsidRDefault="008E505A" w:rsidP="008E505A">
      <w:pPr>
        <w:rPr>
          <w:rFonts w:ascii="Cambria" w:eastAsia="Times New Roman" w:hAnsi="Cambria" w:cs="Times New Roman"/>
          <w:b/>
          <w:caps/>
          <w:sz w:val="28"/>
          <w:szCs w:val="24"/>
        </w:rPr>
      </w:pPr>
      <w:r w:rsidRPr="008E505A">
        <w:rPr>
          <w:rFonts w:ascii="Calibri" w:eastAsia="Calibri" w:hAnsi="Calibri" w:cs="Times New Roman"/>
        </w:rPr>
        <w:br w:type="page"/>
      </w:r>
    </w:p>
    <w:p w14:paraId="60D19892" w14:textId="77777777" w:rsidR="008E505A" w:rsidRPr="008E505A" w:rsidRDefault="008E505A" w:rsidP="008E505A">
      <w:pPr>
        <w:keepNext/>
        <w:keepLines/>
        <w:spacing w:after="120" w:line="240" w:lineRule="auto"/>
        <w:outlineLvl w:val="2"/>
        <w:rPr>
          <w:rFonts w:ascii="Cambria" w:eastAsia="Times New Roman" w:hAnsi="Cambria" w:cs="Times New Roman"/>
          <w:b/>
          <w:caps/>
          <w:sz w:val="28"/>
          <w:szCs w:val="24"/>
        </w:rPr>
      </w:pPr>
      <w:r w:rsidRPr="008E505A">
        <w:rPr>
          <w:rFonts w:ascii="Cambria" w:eastAsia="Times New Roman" w:hAnsi="Cambria" w:cs="Times New Roman"/>
          <w:b/>
          <w:caps/>
          <w:sz w:val="28"/>
          <w:szCs w:val="24"/>
        </w:rPr>
        <w:lastRenderedPageBreak/>
        <w:t>Achievement against Plan</w:t>
      </w:r>
    </w:p>
    <w:tbl>
      <w:tblPr>
        <w:tblStyle w:val="PlainTable2"/>
        <w:tblW w:w="8789" w:type="dxa"/>
        <w:tblLook w:val="04A0" w:firstRow="1" w:lastRow="0" w:firstColumn="1" w:lastColumn="0" w:noHBand="0" w:noVBand="1"/>
      </w:tblPr>
      <w:tblGrid>
        <w:gridCol w:w="3119"/>
        <w:gridCol w:w="1924"/>
        <w:gridCol w:w="3746"/>
      </w:tblGrid>
      <w:tr w:rsidR="008E505A" w:rsidRPr="008E505A" w14:paraId="5E9DA81D" w14:textId="77777777" w:rsidTr="00F079D8">
        <w:trPr>
          <w:cnfStyle w:val="100000000000" w:firstRow="1" w:lastRow="0" w:firstColumn="0" w:lastColumn="0" w:oddVBand="0" w:evenVBand="0" w:oddHBand="0"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3119" w:type="dxa"/>
            <w:vAlign w:val="center"/>
            <w:hideMark/>
          </w:tcPr>
          <w:p w14:paraId="63D700F6" w14:textId="77777777" w:rsidR="008E505A" w:rsidRPr="008E505A" w:rsidRDefault="008E505A" w:rsidP="008E505A">
            <w:pPr>
              <w:spacing w:after="0" w:line="240" w:lineRule="auto"/>
              <w:rPr>
                <w:rFonts w:ascii="Cambria" w:eastAsia="Calibri" w:hAnsi="Cambria" w:cs="Arial"/>
              </w:rPr>
            </w:pPr>
            <w:r w:rsidRPr="008E505A">
              <w:rPr>
                <w:rFonts w:ascii="Cambria" w:eastAsia="Calibri" w:hAnsi="Cambria" w:cs="Arial"/>
              </w:rPr>
              <w:t>Outcomes</w:t>
            </w:r>
          </w:p>
        </w:tc>
        <w:tc>
          <w:tcPr>
            <w:tcW w:w="1924" w:type="dxa"/>
            <w:vAlign w:val="center"/>
            <w:hideMark/>
          </w:tcPr>
          <w:p w14:paraId="4A4CDB19" w14:textId="77777777" w:rsidR="008E505A" w:rsidRPr="008E505A" w:rsidRDefault="008E505A" w:rsidP="008E505A">
            <w:pPr>
              <w:spacing w:after="0" w:line="240" w:lineRule="auto"/>
              <w:ind w:left="148" w:hanging="148"/>
              <w:cnfStyle w:val="100000000000" w:firstRow="1" w:lastRow="0" w:firstColumn="0" w:lastColumn="0" w:oddVBand="0" w:evenVBand="0" w:oddHBand="0" w:evenHBand="0" w:firstRowFirstColumn="0" w:firstRowLastColumn="0" w:lastRowFirstColumn="0" w:lastRowLastColumn="0"/>
              <w:rPr>
                <w:rFonts w:ascii="Cambria" w:eastAsia="Calibri" w:hAnsi="Cambria" w:cs="Arial"/>
              </w:rPr>
            </w:pPr>
            <w:r w:rsidRPr="008E505A">
              <w:rPr>
                <w:rFonts w:ascii="Cambria" w:eastAsia="Calibri" w:hAnsi="Cambria" w:cs="Arial"/>
              </w:rPr>
              <w:t>Planned Annual Activities/ Outcomes</w:t>
            </w:r>
          </w:p>
        </w:tc>
        <w:tc>
          <w:tcPr>
            <w:tcW w:w="3746" w:type="dxa"/>
            <w:vAlign w:val="center"/>
            <w:hideMark/>
          </w:tcPr>
          <w:p w14:paraId="017E1FFC" w14:textId="77777777" w:rsidR="008E505A" w:rsidRPr="008E505A" w:rsidRDefault="008E505A" w:rsidP="008E505A">
            <w:pPr>
              <w:spacing w:after="0" w:line="240" w:lineRule="auto"/>
              <w:ind w:left="148" w:hanging="148"/>
              <w:cnfStyle w:val="100000000000" w:firstRow="1" w:lastRow="0" w:firstColumn="0" w:lastColumn="0" w:oddVBand="0" w:evenVBand="0" w:oddHBand="0" w:evenHBand="0" w:firstRowFirstColumn="0" w:firstRowLastColumn="0" w:lastRowFirstColumn="0" w:lastRowLastColumn="0"/>
              <w:rPr>
                <w:rFonts w:ascii="Cambria" w:eastAsia="Calibri" w:hAnsi="Cambria" w:cs="Arial"/>
              </w:rPr>
            </w:pPr>
            <w:r w:rsidRPr="008E505A">
              <w:rPr>
                <w:rFonts w:ascii="Cambria" w:eastAsia="Calibri" w:hAnsi="Cambria" w:cs="Arial"/>
              </w:rPr>
              <w:t>Achievement of Annual Activities/Outcomes</w:t>
            </w:r>
          </w:p>
        </w:tc>
      </w:tr>
      <w:tr w:rsidR="008E505A" w:rsidRPr="008E505A" w14:paraId="609DCFAD" w14:textId="77777777" w:rsidTr="00F079D8">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3119" w:type="dxa"/>
          </w:tcPr>
          <w:p w14:paraId="614748C3" w14:textId="77777777" w:rsidR="008E505A" w:rsidRPr="008E505A" w:rsidRDefault="008E505A" w:rsidP="00A919D2">
            <w:pPr>
              <w:numPr>
                <w:ilvl w:val="0"/>
                <w:numId w:val="1"/>
              </w:numPr>
              <w:spacing w:after="0" w:line="240" w:lineRule="auto"/>
              <w:rPr>
                <w:rFonts w:ascii="Cambria" w:eastAsia="Calibri" w:hAnsi="Cambria" w:cs="Arial"/>
              </w:rPr>
            </w:pPr>
            <w:r w:rsidRPr="008E505A">
              <w:rPr>
                <w:rFonts w:ascii="Cambria" w:eastAsia="Times New Roman" w:hAnsi="Cambria" w:cs="Arial"/>
              </w:rPr>
              <w:t>Increased level of respectful behaviour that is exhibited within the LCA toward each other leading to a culture of zero tolerance for domestic violence and violence in all forms</w:t>
            </w:r>
          </w:p>
        </w:tc>
        <w:tc>
          <w:tcPr>
            <w:tcW w:w="1924" w:type="dxa"/>
            <w:hideMark/>
          </w:tcPr>
          <w:p w14:paraId="06BF392F" w14:textId="77777777" w:rsidR="008E505A" w:rsidRPr="008E505A" w:rsidRDefault="008E505A" w:rsidP="008E505A">
            <w:pPr>
              <w:spacing w:after="0" w:line="240" w:lineRule="auto"/>
              <w:ind w:left="148" w:hanging="148"/>
              <w:cnfStyle w:val="000000100000" w:firstRow="0" w:lastRow="0" w:firstColumn="0" w:lastColumn="0" w:oddVBand="0" w:evenVBand="0" w:oddHBand="1" w:evenHBand="0" w:firstRowFirstColumn="0" w:firstRowLastColumn="0" w:lastRowFirstColumn="0" w:lastRowLastColumn="0"/>
              <w:rPr>
                <w:rFonts w:ascii="Cambria" w:eastAsia="Calibri" w:hAnsi="Cambria" w:cs="Arial"/>
              </w:rPr>
            </w:pPr>
            <w:r w:rsidRPr="008E505A">
              <w:rPr>
                <w:rFonts w:ascii="Cambria" w:eastAsia="Calibri" w:hAnsi="Cambria" w:cs="Arial"/>
              </w:rPr>
              <w:t>Statements on domestic violence</w:t>
            </w:r>
          </w:p>
        </w:tc>
        <w:tc>
          <w:tcPr>
            <w:tcW w:w="3746" w:type="dxa"/>
            <w:hideMark/>
          </w:tcPr>
          <w:p w14:paraId="71017977" w14:textId="77777777" w:rsidR="008E505A" w:rsidRPr="008E505A" w:rsidRDefault="008E505A" w:rsidP="008E505A">
            <w:pPr>
              <w:spacing w:after="0" w:line="240" w:lineRule="auto"/>
              <w:ind w:left="6" w:hanging="6"/>
              <w:cnfStyle w:val="000000100000" w:firstRow="0" w:lastRow="0" w:firstColumn="0" w:lastColumn="0" w:oddVBand="0" w:evenVBand="0" w:oddHBand="1" w:evenHBand="0" w:firstRowFirstColumn="0" w:firstRowLastColumn="0" w:lastRowFirstColumn="0" w:lastRowLastColumn="0"/>
              <w:rPr>
                <w:rFonts w:ascii="Cambria" w:eastAsia="Calibri" w:hAnsi="Cambria" w:cs="Arial"/>
              </w:rPr>
            </w:pPr>
            <w:r w:rsidRPr="008E505A">
              <w:rPr>
                <w:rFonts w:ascii="Cambria" w:eastAsia="Calibri" w:hAnsi="Cambria" w:cs="Arial"/>
              </w:rPr>
              <w:t>Heartland e-news statements drafted and disseminated under the name of Bishop Henderson, and timed to coincide with the International Day for the Elimination of Violence Against Women in November 2016 and 2017.</w:t>
            </w:r>
          </w:p>
        </w:tc>
      </w:tr>
      <w:tr w:rsidR="008E505A" w:rsidRPr="008E505A" w14:paraId="667F7A53" w14:textId="77777777" w:rsidTr="00F079D8">
        <w:trPr>
          <w:trHeight w:val="267"/>
        </w:trPr>
        <w:tc>
          <w:tcPr>
            <w:cnfStyle w:val="001000000000" w:firstRow="0" w:lastRow="0" w:firstColumn="1" w:lastColumn="0" w:oddVBand="0" w:evenVBand="0" w:oddHBand="0" w:evenHBand="0" w:firstRowFirstColumn="0" w:firstRowLastColumn="0" w:lastRowFirstColumn="0" w:lastRowLastColumn="0"/>
            <w:tcW w:w="3119" w:type="dxa"/>
          </w:tcPr>
          <w:p w14:paraId="21350D05" w14:textId="77777777" w:rsidR="008E505A" w:rsidRPr="008E505A" w:rsidRDefault="008E505A" w:rsidP="00A919D2">
            <w:pPr>
              <w:numPr>
                <w:ilvl w:val="0"/>
                <w:numId w:val="1"/>
              </w:numPr>
              <w:spacing w:after="0" w:line="240" w:lineRule="auto"/>
              <w:rPr>
                <w:rFonts w:ascii="Cambria" w:eastAsia="Times New Roman" w:hAnsi="Cambria" w:cs="Arial"/>
              </w:rPr>
            </w:pPr>
            <w:r w:rsidRPr="008E505A">
              <w:rPr>
                <w:rFonts w:ascii="Cambria" w:eastAsia="Times New Roman" w:hAnsi="Cambria" w:cs="Arial"/>
              </w:rPr>
              <w:t>Greater awareness and understanding of the prevalence of domestic and family violence affected families and individuals within the LCA</w:t>
            </w:r>
          </w:p>
          <w:p w14:paraId="0B41453F" w14:textId="77777777" w:rsidR="008E505A" w:rsidRPr="008E505A" w:rsidRDefault="008E505A" w:rsidP="008E505A">
            <w:pPr>
              <w:widowControl w:val="0"/>
              <w:suppressAutoHyphens/>
              <w:spacing w:after="0" w:line="240" w:lineRule="auto"/>
              <w:ind w:left="360"/>
              <w:rPr>
                <w:rFonts w:ascii="Cambria" w:eastAsia="Calibri" w:hAnsi="Cambria" w:cs="Arial"/>
              </w:rPr>
            </w:pPr>
          </w:p>
        </w:tc>
        <w:tc>
          <w:tcPr>
            <w:tcW w:w="1924" w:type="dxa"/>
          </w:tcPr>
          <w:p w14:paraId="620A3FDA" w14:textId="77777777" w:rsidR="008E505A" w:rsidRPr="008E505A" w:rsidRDefault="008E505A" w:rsidP="008E505A">
            <w:pPr>
              <w:spacing w:after="0" w:line="240" w:lineRule="auto"/>
              <w:ind w:left="148" w:hanging="148"/>
              <w:cnfStyle w:val="000000000000" w:firstRow="0" w:lastRow="0" w:firstColumn="0" w:lastColumn="0" w:oddVBand="0" w:evenVBand="0" w:oddHBand="0" w:evenHBand="0" w:firstRowFirstColumn="0" w:firstRowLastColumn="0" w:lastRowFirstColumn="0" w:lastRowLastColumn="0"/>
              <w:rPr>
                <w:rFonts w:ascii="Cambria" w:eastAsia="Calibri" w:hAnsi="Cambria" w:cs="Arial"/>
              </w:rPr>
            </w:pPr>
            <w:r w:rsidRPr="008E505A">
              <w:rPr>
                <w:rFonts w:ascii="Cambria" w:eastAsia="Calibri" w:hAnsi="Cambria" w:cs="Arial"/>
              </w:rPr>
              <w:t xml:space="preserve">Communications: </w:t>
            </w:r>
          </w:p>
          <w:p w14:paraId="3E40705A" w14:textId="77777777" w:rsidR="008E505A" w:rsidRPr="008E505A" w:rsidRDefault="008E505A" w:rsidP="00A919D2">
            <w:pPr>
              <w:numPr>
                <w:ilvl w:val="0"/>
                <w:numId w:val="2"/>
              </w:numPr>
              <w:spacing w:after="0" w:line="240" w:lineRule="auto"/>
              <w:ind w:left="148" w:hanging="148"/>
              <w:contextualSpacing/>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lang w:val="en-US" w:eastAsia="ja-JP"/>
              </w:rPr>
            </w:pPr>
            <w:r w:rsidRPr="008E505A">
              <w:rPr>
                <w:rFonts w:ascii="Cambria" w:eastAsia="Times New Roman" w:hAnsi="Cambria" w:cs="Arial"/>
                <w:lang w:val="en-US" w:eastAsia="ja-JP"/>
              </w:rPr>
              <w:t>Use of The Lutheran</w:t>
            </w:r>
          </w:p>
          <w:p w14:paraId="49230496" w14:textId="77777777" w:rsidR="008E505A" w:rsidRPr="008E505A" w:rsidRDefault="008E505A" w:rsidP="00A919D2">
            <w:pPr>
              <w:numPr>
                <w:ilvl w:val="0"/>
                <w:numId w:val="2"/>
              </w:numPr>
              <w:spacing w:after="0" w:line="240" w:lineRule="auto"/>
              <w:ind w:left="148" w:hanging="148"/>
              <w:contextualSpacing/>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lang w:val="en-US" w:eastAsia="ja-JP"/>
              </w:rPr>
            </w:pPr>
            <w:r w:rsidRPr="008E505A">
              <w:rPr>
                <w:rFonts w:ascii="Cambria" w:eastAsia="Times New Roman" w:hAnsi="Cambria" w:cs="Arial"/>
                <w:lang w:val="en-US" w:eastAsia="ja-JP"/>
              </w:rPr>
              <w:t xml:space="preserve"> Heartland </w:t>
            </w:r>
            <w:proofErr w:type="spellStart"/>
            <w:r w:rsidRPr="008E505A">
              <w:rPr>
                <w:rFonts w:ascii="Cambria" w:eastAsia="Times New Roman" w:hAnsi="Cambria" w:cs="Arial"/>
                <w:lang w:val="en-US" w:eastAsia="ja-JP"/>
              </w:rPr>
              <w:t>eNews</w:t>
            </w:r>
            <w:proofErr w:type="spellEnd"/>
            <w:r w:rsidRPr="008E505A">
              <w:rPr>
                <w:rFonts w:ascii="Cambria" w:eastAsia="Times New Roman" w:hAnsi="Cambria" w:cs="Arial"/>
                <w:lang w:val="en-US" w:eastAsia="ja-JP"/>
              </w:rPr>
              <w:t xml:space="preserve"> </w:t>
            </w:r>
          </w:p>
          <w:p w14:paraId="5F73CACD" w14:textId="77777777" w:rsidR="008E505A" w:rsidRPr="008E505A" w:rsidRDefault="008E505A" w:rsidP="00A919D2">
            <w:pPr>
              <w:numPr>
                <w:ilvl w:val="0"/>
                <w:numId w:val="2"/>
              </w:numPr>
              <w:spacing w:after="0" w:line="240" w:lineRule="auto"/>
              <w:ind w:left="148" w:hanging="148"/>
              <w:contextualSpacing/>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lang w:val="en-US" w:eastAsia="ja-JP"/>
              </w:rPr>
            </w:pPr>
            <w:r w:rsidRPr="008E505A">
              <w:rPr>
                <w:rFonts w:ascii="Cambria" w:eastAsia="Times New Roman" w:hAnsi="Cambria" w:cs="Arial"/>
                <w:lang w:val="en-US" w:eastAsia="ja-JP"/>
              </w:rPr>
              <w:t>Website</w:t>
            </w:r>
          </w:p>
          <w:p w14:paraId="78381248" w14:textId="77777777" w:rsidR="008E505A" w:rsidRPr="008E505A" w:rsidRDefault="008E505A" w:rsidP="00A919D2">
            <w:pPr>
              <w:numPr>
                <w:ilvl w:val="0"/>
                <w:numId w:val="2"/>
              </w:numPr>
              <w:spacing w:after="0" w:line="240" w:lineRule="auto"/>
              <w:ind w:left="148" w:hanging="148"/>
              <w:contextualSpacing/>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lang w:val="en-US" w:eastAsia="ja-JP"/>
              </w:rPr>
            </w:pPr>
            <w:r w:rsidRPr="008E505A">
              <w:rPr>
                <w:rFonts w:ascii="Cambria" w:eastAsia="Times New Roman" w:hAnsi="Cambria" w:cs="Arial"/>
                <w:lang w:val="en-US" w:eastAsia="ja-JP"/>
              </w:rPr>
              <w:t xml:space="preserve">Direct communications to congregations and parishes </w:t>
            </w:r>
          </w:p>
          <w:p w14:paraId="1A223F02" w14:textId="77777777" w:rsidR="008E505A" w:rsidRPr="008E505A" w:rsidRDefault="008E505A" w:rsidP="008E505A">
            <w:pPr>
              <w:spacing w:after="0" w:line="240" w:lineRule="auto"/>
              <w:ind w:left="148" w:hanging="148"/>
              <w:contextualSpacing/>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lang w:val="en-US" w:eastAsia="ja-JP"/>
              </w:rPr>
            </w:pPr>
          </w:p>
        </w:tc>
        <w:tc>
          <w:tcPr>
            <w:tcW w:w="3746" w:type="dxa"/>
            <w:hideMark/>
          </w:tcPr>
          <w:p w14:paraId="2ED7E41A" w14:textId="77777777" w:rsidR="008E505A" w:rsidRPr="008E505A" w:rsidRDefault="008E505A" w:rsidP="00A919D2">
            <w:pPr>
              <w:numPr>
                <w:ilvl w:val="0"/>
                <w:numId w:val="2"/>
              </w:numPr>
              <w:spacing w:after="0" w:line="240" w:lineRule="auto"/>
              <w:ind w:left="148" w:hanging="148"/>
              <w:contextualSpacing/>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lang w:val="en-US" w:eastAsia="ja-JP"/>
              </w:rPr>
            </w:pPr>
            <w:r w:rsidRPr="008E505A">
              <w:rPr>
                <w:rFonts w:ascii="Cambria" w:eastAsia="Times New Roman" w:hAnsi="Cambria" w:cs="Arial"/>
                <w:lang w:val="en-US" w:eastAsia="ja-JP"/>
              </w:rPr>
              <w:t>Communications theme: Hidden Hurts/Healing Hearts</w:t>
            </w:r>
          </w:p>
          <w:p w14:paraId="2B569203" w14:textId="77777777" w:rsidR="008E505A" w:rsidRPr="008E505A" w:rsidRDefault="008E505A" w:rsidP="00A919D2">
            <w:pPr>
              <w:numPr>
                <w:ilvl w:val="0"/>
                <w:numId w:val="3"/>
              </w:numPr>
              <w:spacing w:after="0" w:line="240" w:lineRule="auto"/>
              <w:ind w:left="148" w:hanging="148"/>
              <w:contextualSpacing/>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lang w:val="en-US" w:eastAsia="ja-JP"/>
              </w:rPr>
            </w:pPr>
            <w:r w:rsidRPr="008E505A">
              <w:rPr>
                <w:rFonts w:ascii="Cambria" w:eastAsia="Times New Roman" w:hAnsi="Cambria" w:cs="Arial"/>
                <w:lang w:val="en-US" w:eastAsia="ja-JP"/>
              </w:rPr>
              <w:t>The Lutheran feature articles: November 2017</w:t>
            </w:r>
          </w:p>
          <w:p w14:paraId="332C4B64" w14:textId="77777777" w:rsidR="008E505A" w:rsidRPr="008E505A" w:rsidRDefault="008E505A" w:rsidP="00A919D2">
            <w:pPr>
              <w:numPr>
                <w:ilvl w:val="0"/>
                <w:numId w:val="3"/>
              </w:numPr>
              <w:spacing w:after="0" w:line="240" w:lineRule="auto"/>
              <w:ind w:left="148" w:hanging="148"/>
              <w:contextualSpacing/>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lang w:val="en-US" w:eastAsia="ja-JP"/>
              </w:rPr>
            </w:pPr>
            <w:r w:rsidRPr="008E505A">
              <w:rPr>
                <w:rFonts w:ascii="Cambria" w:eastAsia="Times New Roman" w:hAnsi="Cambria" w:cs="Arial"/>
                <w:lang w:val="en-US" w:eastAsia="ja-JP"/>
              </w:rPr>
              <w:t>Heartland e-news features: November 2016 and 2017</w:t>
            </w:r>
          </w:p>
          <w:p w14:paraId="45550E0D" w14:textId="77777777" w:rsidR="008E505A" w:rsidRPr="008E505A" w:rsidRDefault="008E505A" w:rsidP="00A919D2">
            <w:pPr>
              <w:numPr>
                <w:ilvl w:val="0"/>
                <w:numId w:val="3"/>
              </w:numPr>
              <w:spacing w:after="0" w:line="240" w:lineRule="auto"/>
              <w:ind w:left="148" w:hanging="148"/>
              <w:contextualSpacing/>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lang w:val="en-US" w:eastAsia="ja-JP"/>
              </w:rPr>
            </w:pPr>
            <w:r w:rsidRPr="008E505A">
              <w:rPr>
                <w:rFonts w:ascii="Cambria" w:eastAsia="Times New Roman" w:hAnsi="Cambria" w:cs="Arial"/>
                <w:lang w:val="en-US" w:eastAsia="ja-JP"/>
              </w:rPr>
              <w:t>Website launched November 2017 (</w:t>
            </w:r>
            <w:hyperlink r:id="rId7" w:history="1">
              <w:r w:rsidRPr="008E505A">
                <w:rPr>
                  <w:rFonts w:ascii="Cambria" w:eastAsia="Times New Roman" w:hAnsi="Cambria" w:cs="Arial"/>
                  <w:lang w:val="en-US" w:eastAsia="ja-JP"/>
                </w:rPr>
                <w:t>preventDFV@lca.org.au</w:t>
              </w:r>
            </w:hyperlink>
            <w:r w:rsidRPr="008E505A">
              <w:rPr>
                <w:rFonts w:ascii="Cambria" w:eastAsia="Times New Roman" w:hAnsi="Cambria" w:cs="Arial"/>
                <w:lang w:val="en-US" w:eastAsia="ja-JP"/>
              </w:rPr>
              <w:t>)</w:t>
            </w:r>
          </w:p>
          <w:p w14:paraId="6B08D094" w14:textId="77777777" w:rsidR="008E505A" w:rsidRPr="008E505A" w:rsidRDefault="008E505A" w:rsidP="00A919D2">
            <w:pPr>
              <w:numPr>
                <w:ilvl w:val="0"/>
                <w:numId w:val="3"/>
              </w:numPr>
              <w:spacing w:after="0" w:line="240" w:lineRule="auto"/>
              <w:ind w:left="148" w:hanging="148"/>
              <w:contextualSpacing/>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lang w:val="en-US" w:eastAsia="ja-JP"/>
              </w:rPr>
            </w:pPr>
            <w:r w:rsidRPr="008E505A">
              <w:rPr>
                <w:rFonts w:ascii="Cambria" w:eastAsia="Times New Roman" w:hAnsi="Cambria" w:cs="Arial"/>
                <w:lang w:val="en-US" w:eastAsia="ja-JP"/>
              </w:rPr>
              <w:t>Awareness-raising packs to congregations November 2017</w:t>
            </w:r>
          </w:p>
          <w:p w14:paraId="4C369F06" w14:textId="77777777" w:rsidR="008E505A" w:rsidRPr="008E505A" w:rsidRDefault="008E505A" w:rsidP="00A919D2">
            <w:pPr>
              <w:numPr>
                <w:ilvl w:val="0"/>
                <w:numId w:val="3"/>
              </w:numPr>
              <w:spacing w:after="0" w:line="240" w:lineRule="auto"/>
              <w:ind w:left="148" w:hanging="148"/>
              <w:contextualSpacing/>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lang w:val="en-US" w:eastAsia="ja-JP"/>
              </w:rPr>
            </w:pPr>
            <w:r w:rsidRPr="008E505A">
              <w:rPr>
                <w:rFonts w:ascii="Cambria" w:eastAsia="Times New Roman" w:hAnsi="Cambria" w:cs="Arial"/>
                <w:lang w:val="en-US" w:eastAsia="ja-JP"/>
              </w:rPr>
              <w:t>Letter sent to all Lutheran schools in April 2018.</w:t>
            </w:r>
          </w:p>
        </w:tc>
      </w:tr>
      <w:tr w:rsidR="008E505A" w:rsidRPr="008E505A" w14:paraId="69AF9B7C" w14:textId="77777777" w:rsidTr="00F079D8">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3119" w:type="dxa"/>
          </w:tcPr>
          <w:p w14:paraId="4384B77D" w14:textId="77777777" w:rsidR="008E505A" w:rsidRPr="008E505A" w:rsidRDefault="008E505A" w:rsidP="00A919D2">
            <w:pPr>
              <w:numPr>
                <w:ilvl w:val="0"/>
                <w:numId w:val="1"/>
              </w:numPr>
              <w:spacing w:after="0" w:line="240" w:lineRule="auto"/>
              <w:rPr>
                <w:rFonts w:ascii="Cambria" w:eastAsia="Calibri" w:hAnsi="Cambria" w:cs="Arial"/>
              </w:rPr>
            </w:pPr>
            <w:r w:rsidRPr="008E505A">
              <w:rPr>
                <w:rFonts w:ascii="Cambria" w:eastAsia="Times New Roman" w:hAnsi="Cambria" w:cs="Arial"/>
              </w:rPr>
              <w:t xml:space="preserve">Improved knowledge of the resources that are available within the community for those affected by domestic and family violence and how they can be accessed. </w:t>
            </w:r>
          </w:p>
        </w:tc>
        <w:tc>
          <w:tcPr>
            <w:tcW w:w="1924" w:type="dxa"/>
            <w:hideMark/>
          </w:tcPr>
          <w:p w14:paraId="5580217B" w14:textId="77777777" w:rsidR="008E505A" w:rsidRPr="008E505A" w:rsidRDefault="008E505A" w:rsidP="00A919D2">
            <w:pPr>
              <w:numPr>
                <w:ilvl w:val="0"/>
                <w:numId w:val="4"/>
              </w:numPr>
              <w:spacing w:after="0" w:line="240" w:lineRule="auto"/>
              <w:ind w:left="148" w:hanging="148"/>
              <w:contextualSpacing/>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w:lang w:val="en-US" w:eastAsia="ja-JP"/>
              </w:rPr>
            </w:pPr>
            <w:r w:rsidRPr="008E505A">
              <w:rPr>
                <w:rFonts w:ascii="Cambria" w:eastAsia="Times New Roman" w:hAnsi="Cambria" w:cs="Arial"/>
                <w:lang w:val="en-US" w:eastAsia="ja-JP"/>
              </w:rPr>
              <w:t xml:space="preserve">Identify services and resources for each State/Territory </w:t>
            </w:r>
          </w:p>
        </w:tc>
        <w:tc>
          <w:tcPr>
            <w:tcW w:w="3746" w:type="dxa"/>
            <w:hideMark/>
          </w:tcPr>
          <w:p w14:paraId="2F915B2E" w14:textId="77777777" w:rsidR="008E505A" w:rsidRPr="008E505A" w:rsidRDefault="008E505A" w:rsidP="00A919D2">
            <w:pPr>
              <w:numPr>
                <w:ilvl w:val="0"/>
                <w:numId w:val="4"/>
              </w:numPr>
              <w:spacing w:after="0" w:line="240" w:lineRule="auto"/>
              <w:ind w:left="148" w:hanging="148"/>
              <w:contextualSpacing/>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w:lang w:val="en-US" w:eastAsia="ja-JP"/>
              </w:rPr>
            </w:pPr>
            <w:r w:rsidRPr="008E505A">
              <w:rPr>
                <w:rFonts w:ascii="Cambria" w:eastAsia="Times New Roman" w:hAnsi="Cambria" w:cs="Arial"/>
                <w:lang w:val="en-US" w:eastAsia="ja-JP"/>
              </w:rPr>
              <w:t>Lists of services for each State/Territory and information resources listed on website</w:t>
            </w:r>
          </w:p>
          <w:p w14:paraId="7663B1F9" w14:textId="77777777" w:rsidR="008E505A" w:rsidRPr="008E505A" w:rsidRDefault="008E505A" w:rsidP="00A919D2">
            <w:pPr>
              <w:numPr>
                <w:ilvl w:val="0"/>
                <w:numId w:val="4"/>
              </w:numPr>
              <w:spacing w:after="0" w:line="240" w:lineRule="auto"/>
              <w:ind w:left="148" w:hanging="148"/>
              <w:contextualSpacing/>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w:lang w:val="en-US" w:eastAsia="ja-JP"/>
              </w:rPr>
            </w:pPr>
            <w:r w:rsidRPr="008E505A">
              <w:rPr>
                <w:rFonts w:ascii="Cambria" w:eastAsia="Times New Roman" w:hAnsi="Cambria" w:cs="Arial"/>
                <w:lang w:val="en-US" w:eastAsia="ja-JP"/>
              </w:rPr>
              <w:t>Additional information and resources also listed.</w:t>
            </w:r>
          </w:p>
        </w:tc>
      </w:tr>
      <w:tr w:rsidR="008E505A" w:rsidRPr="008E505A" w14:paraId="11E22CD0" w14:textId="77777777" w:rsidTr="00F079D8">
        <w:trPr>
          <w:trHeight w:val="252"/>
        </w:trPr>
        <w:tc>
          <w:tcPr>
            <w:cnfStyle w:val="001000000000" w:firstRow="0" w:lastRow="0" w:firstColumn="1" w:lastColumn="0" w:oddVBand="0" w:evenVBand="0" w:oddHBand="0" w:evenHBand="0" w:firstRowFirstColumn="0" w:firstRowLastColumn="0" w:lastRowFirstColumn="0" w:lastRowLastColumn="0"/>
            <w:tcW w:w="3119" w:type="dxa"/>
            <w:hideMark/>
          </w:tcPr>
          <w:p w14:paraId="10ECD1F8" w14:textId="77777777" w:rsidR="008E505A" w:rsidRPr="008E505A" w:rsidRDefault="008E505A" w:rsidP="00A919D2">
            <w:pPr>
              <w:widowControl w:val="0"/>
              <w:numPr>
                <w:ilvl w:val="0"/>
                <w:numId w:val="1"/>
              </w:numPr>
              <w:suppressAutoHyphens/>
              <w:spacing w:after="0" w:line="240" w:lineRule="auto"/>
              <w:rPr>
                <w:rFonts w:ascii="Cambria" w:eastAsia="Calibri" w:hAnsi="Cambria" w:cs="Arial"/>
              </w:rPr>
            </w:pPr>
            <w:r w:rsidRPr="008E505A">
              <w:rPr>
                <w:rFonts w:ascii="Cambria" w:eastAsia="Times New Roman" w:hAnsi="Cambria" w:cs="Arial"/>
              </w:rPr>
              <w:t>Increased capacity within the LCA to respond to domestic and family violence-related matters, including pastoral care expertise and resourcing to support the victims of violence and perp-</w:t>
            </w:r>
            <w:proofErr w:type="spellStart"/>
            <w:r w:rsidRPr="008E505A">
              <w:rPr>
                <w:rFonts w:ascii="Cambria" w:eastAsia="Times New Roman" w:hAnsi="Cambria" w:cs="Arial"/>
              </w:rPr>
              <w:t>etrators</w:t>
            </w:r>
            <w:proofErr w:type="spellEnd"/>
            <w:r w:rsidRPr="008E505A">
              <w:rPr>
                <w:rFonts w:ascii="Cambria" w:eastAsia="Times New Roman" w:hAnsi="Cambria" w:cs="Arial"/>
              </w:rPr>
              <w:t xml:space="preserve"> of abuse</w:t>
            </w:r>
          </w:p>
        </w:tc>
        <w:tc>
          <w:tcPr>
            <w:tcW w:w="1924" w:type="dxa"/>
            <w:hideMark/>
          </w:tcPr>
          <w:p w14:paraId="683FDC7A" w14:textId="77777777" w:rsidR="008E505A" w:rsidRPr="008E505A" w:rsidRDefault="008E505A" w:rsidP="00A919D2">
            <w:pPr>
              <w:numPr>
                <w:ilvl w:val="0"/>
                <w:numId w:val="4"/>
              </w:numPr>
              <w:spacing w:after="0" w:line="240" w:lineRule="auto"/>
              <w:ind w:left="148" w:hanging="148"/>
              <w:contextualSpacing/>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lang w:val="en-US" w:eastAsia="ja-JP"/>
              </w:rPr>
            </w:pPr>
            <w:r w:rsidRPr="008E505A">
              <w:rPr>
                <w:rFonts w:ascii="Cambria" w:eastAsia="Times New Roman" w:hAnsi="Cambria" w:cs="Arial"/>
                <w:lang w:val="en-US" w:eastAsia="ja-JP"/>
              </w:rPr>
              <w:t>Publication of the Domestic Violence Handbook for Pastors and Church Workers</w:t>
            </w:r>
          </w:p>
          <w:p w14:paraId="74FA15CD" w14:textId="77777777" w:rsidR="008E505A" w:rsidRPr="008E505A" w:rsidRDefault="008E505A" w:rsidP="00A919D2">
            <w:pPr>
              <w:numPr>
                <w:ilvl w:val="0"/>
                <w:numId w:val="4"/>
              </w:numPr>
              <w:spacing w:after="0" w:line="240" w:lineRule="auto"/>
              <w:ind w:left="148" w:hanging="148"/>
              <w:contextualSpacing/>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lang w:val="en-US" w:eastAsia="ja-JP"/>
              </w:rPr>
            </w:pPr>
            <w:r w:rsidRPr="008E505A">
              <w:rPr>
                <w:rFonts w:ascii="Cambria" w:eastAsia="Times New Roman" w:hAnsi="Cambria" w:cs="Arial"/>
                <w:lang w:val="en-US" w:eastAsia="ja-JP"/>
              </w:rPr>
              <w:t>Training for pastors, church workers and lay people</w:t>
            </w:r>
          </w:p>
        </w:tc>
        <w:tc>
          <w:tcPr>
            <w:tcW w:w="3746" w:type="dxa"/>
          </w:tcPr>
          <w:p w14:paraId="39233F60" w14:textId="77777777" w:rsidR="008E505A" w:rsidRPr="008E505A" w:rsidRDefault="008E505A" w:rsidP="00A919D2">
            <w:pPr>
              <w:numPr>
                <w:ilvl w:val="0"/>
                <w:numId w:val="4"/>
              </w:numPr>
              <w:spacing w:after="0" w:line="240" w:lineRule="auto"/>
              <w:ind w:left="148" w:hanging="148"/>
              <w:contextualSpacing/>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lang w:val="en-US" w:eastAsia="ja-JP"/>
              </w:rPr>
            </w:pPr>
            <w:r w:rsidRPr="008E505A">
              <w:rPr>
                <w:rFonts w:ascii="Cambria" w:eastAsia="Times New Roman" w:hAnsi="Cambria" w:cs="Arial"/>
                <w:lang w:val="en-US" w:eastAsia="ja-JP"/>
              </w:rPr>
              <w:t>Domestic Violence handbook published and distributed to all pastors</w:t>
            </w:r>
          </w:p>
          <w:p w14:paraId="184320EA" w14:textId="77777777" w:rsidR="008E505A" w:rsidRPr="008E505A" w:rsidRDefault="008E505A" w:rsidP="00A919D2">
            <w:pPr>
              <w:numPr>
                <w:ilvl w:val="0"/>
                <w:numId w:val="4"/>
              </w:numPr>
              <w:spacing w:after="0" w:line="240" w:lineRule="auto"/>
              <w:ind w:left="148" w:hanging="148"/>
              <w:contextualSpacing/>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lang w:val="en-US" w:eastAsia="ja-JP"/>
              </w:rPr>
            </w:pPr>
            <w:r w:rsidRPr="008E505A">
              <w:rPr>
                <w:rFonts w:ascii="Cambria" w:eastAsia="Times New Roman" w:hAnsi="Cambria" w:cs="Arial"/>
                <w:lang w:val="en-US" w:eastAsia="ja-JP"/>
              </w:rPr>
              <w:t xml:space="preserve">Training package being </w:t>
            </w:r>
            <w:proofErr w:type="spellStart"/>
            <w:r w:rsidRPr="008E505A">
              <w:rPr>
                <w:rFonts w:ascii="Cambria" w:eastAsia="Times New Roman" w:hAnsi="Cambria" w:cs="Arial"/>
                <w:lang w:val="en-US" w:eastAsia="ja-JP"/>
              </w:rPr>
              <w:t>finalised</w:t>
            </w:r>
            <w:proofErr w:type="spellEnd"/>
            <w:r w:rsidRPr="008E505A">
              <w:rPr>
                <w:rFonts w:ascii="Cambria" w:eastAsia="Times New Roman" w:hAnsi="Cambria" w:cs="Arial"/>
                <w:lang w:val="en-US" w:eastAsia="ja-JP"/>
              </w:rPr>
              <w:t xml:space="preserve"> by Lutheran Community Care (SA/NT). Will be </w:t>
            </w:r>
            <w:proofErr w:type="spellStart"/>
            <w:r w:rsidRPr="008E505A">
              <w:rPr>
                <w:rFonts w:ascii="Cambria" w:eastAsia="Times New Roman" w:hAnsi="Cambria" w:cs="Arial"/>
                <w:lang w:val="en-US" w:eastAsia="ja-JP"/>
              </w:rPr>
              <w:t>trialled</w:t>
            </w:r>
            <w:proofErr w:type="spellEnd"/>
            <w:r w:rsidRPr="008E505A">
              <w:rPr>
                <w:rFonts w:ascii="Cambria" w:eastAsia="Times New Roman" w:hAnsi="Cambria" w:cs="Arial"/>
                <w:lang w:val="en-US" w:eastAsia="ja-JP"/>
              </w:rPr>
              <w:t xml:space="preserve"> in South Australia, Queensland and Victoria</w:t>
            </w:r>
          </w:p>
          <w:p w14:paraId="62527F15" w14:textId="77777777" w:rsidR="008E505A" w:rsidRPr="008E505A" w:rsidRDefault="008E505A" w:rsidP="008E505A">
            <w:pPr>
              <w:spacing w:after="0" w:line="240" w:lineRule="auto"/>
              <w:ind w:left="148" w:hanging="148"/>
              <w:cnfStyle w:val="000000000000" w:firstRow="0" w:lastRow="0" w:firstColumn="0" w:lastColumn="0" w:oddVBand="0" w:evenVBand="0" w:oddHBand="0" w:evenHBand="0" w:firstRowFirstColumn="0" w:firstRowLastColumn="0" w:lastRowFirstColumn="0" w:lastRowLastColumn="0"/>
              <w:rPr>
                <w:rFonts w:ascii="Cambria" w:eastAsia="Calibri" w:hAnsi="Cambria" w:cs="Arial"/>
              </w:rPr>
            </w:pPr>
          </w:p>
        </w:tc>
      </w:tr>
      <w:tr w:rsidR="008E505A" w:rsidRPr="008E505A" w14:paraId="08717B48" w14:textId="77777777" w:rsidTr="00F079D8">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3119" w:type="dxa"/>
          </w:tcPr>
          <w:p w14:paraId="2CDDD56C" w14:textId="77777777" w:rsidR="008E505A" w:rsidRPr="008E505A" w:rsidRDefault="008E505A" w:rsidP="00A919D2">
            <w:pPr>
              <w:numPr>
                <w:ilvl w:val="0"/>
                <w:numId w:val="1"/>
              </w:numPr>
              <w:spacing w:after="0" w:line="240" w:lineRule="auto"/>
              <w:contextualSpacing/>
              <w:rPr>
                <w:rFonts w:ascii="Cambria" w:eastAsia="Times New Roman" w:hAnsi="Cambria" w:cs="Arial"/>
                <w:lang w:val="en-US" w:eastAsia="ja-JP"/>
              </w:rPr>
            </w:pPr>
            <w:r w:rsidRPr="008E505A">
              <w:rPr>
                <w:rFonts w:ascii="Cambria" w:eastAsia="Times New Roman" w:hAnsi="Cambria" w:cs="Arial"/>
                <w:lang w:val="en-US" w:eastAsia="ja-JP"/>
              </w:rPr>
              <w:t>A Lutheran theology that is culturally relevant to family and domestic violence in the present day that undergirds and is integrated into relevant programs and activities that are both developed and delivered during the campaign and into the future.</w:t>
            </w:r>
          </w:p>
          <w:p w14:paraId="55514A01" w14:textId="77777777" w:rsidR="008E505A" w:rsidRPr="008E505A" w:rsidRDefault="008E505A" w:rsidP="008E505A">
            <w:pPr>
              <w:widowControl w:val="0"/>
              <w:suppressAutoHyphens/>
              <w:spacing w:after="0" w:line="240" w:lineRule="auto"/>
              <w:rPr>
                <w:rFonts w:ascii="Cambria" w:eastAsia="Calibri" w:hAnsi="Cambria" w:cs="Times New Roman"/>
              </w:rPr>
            </w:pPr>
          </w:p>
        </w:tc>
        <w:tc>
          <w:tcPr>
            <w:tcW w:w="1924" w:type="dxa"/>
            <w:hideMark/>
          </w:tcPr>
          <w:p w14:paraId="2A90E3ED" w14:textId="77777777" w:rsidR="008E505A" w:rsidRPr="008E505A" w:rsidRDefault="008E505A" w:rsidP="00A919D2">
            <w:pPr>
              <w:numPr>
                <w:ilvl w:val="0"/>
                <w:numId w:val="5"/>
              </w:numPr>
              <w:spacing w:after="0" w:line="240" w:lineRule="auto"/>
              <w:ind w:left="148" w:hanging="148"/>
              <w:contextualSpacing/>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w:lang w:val="en-US" w:eastAsia="ja-JP"/>
              </w:rPr>
            </w:pPr>
            <w:r w:rsidRPr="008E505A">
              <w:rPr>
                <w:rFonts w:ascii="Cambria" w:eastAsia="Times New Roman" w:hAnsi="Cambria" w:cs="Arial"/>
                <w:lang w:val="en-US" w:eastAsia="ja-JP"/>
              </w:rPr>
              <w:t xml:space="preserve">Prepare introduction on Lutheran theological basis for respectful relationships </w:t>
            </w:r>
          </w:p>
        </w:tc>
        <w:tc>
          <w:tcPr>
            <w:tcW w:w="3746" w:type="dxa"/>
            <w:hideMark/>
          </w:tcPr>
          <w:p w14:paraId="1384D397" w14:textId="77777777" w:rsidR="008E505A" w:rsidRPr="008E505A" w:rsidRDefault="008E505A" w:rsidP="00A919D2">
            <w:pPr>
              <w:numPr>
                <w:ilvl w:val="0"/>
                <w:numId w:val="5"/>
              </w:numPr>
              <w:spacing w:after="0" w:line="240" w:lineRule="auto"/>
              <w:ind w:left="148" w:hanging="148"/>
              <w:contextualSpacing/>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w:lang w:val="en-US" w:eastAsia="ja-JP"/>
              </w:rPr>
            </w:pPr>
            <w:r w:rsidRPr="008E505A">
              <w:rPr>
                <w:rFonts w:ascii="Cambria" w:eastAsia="Times New Roman" w:hAnsi="Cambria" w:cs="Arial"/>
                <w:lang w:val="en-US" w:eastAsia="ja-JP"/>
              </w:rPr>
              <w:t>“Scriptural and Theological Foundations” supplement written and included in the Domestic Violence Handbook.</w:t>
            </w:r>
          </w:p>
          <w:p w14:paraId="69B60F2F" w14:textId="77777777" w:rsidR="008E505A" w:rsidRPr="008E505A" w:rsidRDefault="008E505A" w:rsidP="00A919D2">
            <w:pPr>
              <w:numPr>
                <w:ilvl w:val="0"/>
                <w:numId w:val="5"/>
              </w:numPr>
              <w:spacing w:after="0" w:line="240" w:lineRule="auto"/>
              <w:ind w:left="148" w:hanging="148"/>
              <w:contextualSpacing/>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lang w:val="en-US" w:eastAsia="ja-JP"/>
              </w:rPr>
            </w:pPr>
            <w:r w:rsidRPr="008E505A">
              <w:rPr>
                <w:rFonts w:ascii="Cambria" w:eastAsia="Times New Roman" w:hAnsi="Cambria" w:cs="Arial"/>
                <w:lang w:val="en-US" w:eastAsia="ja-JP"/>
              </w:rPr>
              <w:t xml:space="preserve">Coordinator and another Working Group member participated in task group to consider Synod Resolution </w:t>
            </w:r>
            <w:r w:rsidRPr="008E505A">
              <w:rPr>
                <w:rFonts w:ascii="Cambria" w:eastAsia="Times New Roman" w:hAnsi="Cambria" w:cs="Times New Roman"/>
                <w:bCs/>
                <w:lang w:val="en-US" w:eastAsia="ja-JP"/>
              </w:rPr>
              <w:t xml:space="preserve">2015:0209: </w:t>
            </w:r>
            <w:r w:rsidRPr="008E505A">
              <w:rPr>
                <w:rFonts w:ascii="Cambria" w:eastAsia="Times New Roman" w:hAnsi="Cambria" w:cs="Times New Roman"/>
                <w:i/>
                <w:lang w:val="en-US" w:eastAsia="ja-JP"/>
              </w:rPr>
              <w:t>that Synod request CTICR to study the Lutheran theological and scriptural understanding of sub-ordination and the role of male headship in marriage and the contextual implications for family violence.</w:t>
            </w:r>
          </w:p>
        </w:tc>
      </w:tr>
    </w:tbl>
    <w:p w14:paraId="049340A4" w14:textId="77777777" w:rsidR="008E505A" w:rsidRPr="008E505A" w:rsidRDefault="008E505A" w:rsidP="008E505A">
      <w:pPr>
        <w:keepNext/>
        <w:keepLines/>
        <w:spacing w:after="120" w:line="240" w:lineRule="auto"/>
        <w:outlineLvl w:val="2"/>
        <w:rPr>
          <w:rFonts w:ascii="Cambria" w:eastAsia="Times New Roman" w:hAnsi="Cambria" w:cs="Times New Roman"/>
          <w:b/>
          <w:caps/>
          <w:sz w:val="28"/>
          <w:szCs w:val="28"/>
          <w:lang w:val="en-US" w:eastAsia="ja-JP"/>
        </w:rPr>
      </w:pPr>
      <w:r w:rsidRPr="008E505A">
        <w:rPr>
          <w:rFonts w:ascii="Cambria" w:eastAsia="Times New Roman" w:hAnsi="Cambria" w:cs="Times New Roman"/>
          <w:b/>
          <w:caps/>
          <w:sz w:val="28"/>
          <w:szCs w:val="24"/>
        </w:rPr>
        <w:t>Successes</w:t>
      </w:r>
    </w:p>
    <w:p w14:paraId="202391FF" w14:textId="77777777" w:rsidR="008E505A" w:rsidRPr="008E505A" w:rsidRDefault="008E505A" w:rsidP="00A919D2">
      <w:pPr>
        <w:numPr>
          <w:ilvl w:val="0"/>
          <w:numId w:val="6"/>
        </w:numPr>
        <w:spacing w:after="0" w:line="240" w:lineRule="auto"/>
        <w:ind w:left="714" w:hanging="357"/>
        <w:contextualSpacing/>
        <w:rPr>
          <w:rFonts w:ascii="Cambria" w:eastAsia="Times New Roman" w:hAnsi="Cambria" w:cs="Arial"/>
          <w:lang w:val="en-US" w:eastAsia="ja-JP"/>
        </w:rPr>
      </w:pPr>
      <w:r w:rsidRPr="008E505A">
        <w:rPr>
          <w:rFonts w:ascii="Cambria" w:eastAsia="Times New Roman" w:hAnsi="Cambria" w:cs="Arial"/>
          <w:lang w:val="en-US" w:eastAsia="ja-JP"/>
        </w:rPr>
        <w:t>Campaign launched in November 2017 (after a ‘soft launch’ in August 2017)</w:t>
      </w:r>
    </w:p>
    <w:p w14:paraId="0FA4A2E1" w14:textId="77777777" w:rsidR="008E505A" w:rsidRPr="008E505A" w:rsidRDefault="008E505A" w:rsidP="00A919D2">
      <w:pPr>
        <w:numPr>
          <w:ilvl w:val="0"/>
          <w:numId w:val="6"/>
        </w:numPr>
        <w:spacing w:after="0" w:line="240" w:lineRule="auto"/>
        <w:ind w:left="714" w:hanging="357"/>
        <w:contextualSpacing/>
        <w:rPr>
          <w:rFonts w:ascii="Cambria" w:eastAsia="Times New Roman" w:hAnsi="Cambria" w:cs="Arial"/>
          <w:lang w:val="en-US" w:eastAsia="ja-JP"/>
        </w:rPr>
      </w:pPr>
      <w:r w:rsidRPr="008E505A">
        <w:rPr>
          <w:rFonts w:ascii="Cambria" w:eastAsia="Times New Roman" w:hAnsi="Cambria" w:cs="Arial"/>
          <w:lang w:val="en-US" w:eastAsia="ja-JP"/>
        </w:rPr>
        <w:t>Domestic Violence Handbook revised and reprinted and distributed to pastors and church workers throughout the LCA and New Zealand</w:t>
      </w:r>
    </w:p>
    <w:p w14:paraId="3A0950E7" w14:textId="77777777" w:rsidR="008E505A" w:rsidRPr="008E505A" w:rsidRDefault="008E505A" w:rsidP="00A919D2">
      <w:pPr>
        <w:numPr>
          <w:ilvl w:val="0"/>
          <w:numId w:val="6"/>
        </w:numPr>
        <w:spacing w:after="0" w:line="240" w:lineRule="auto"/>
        <w:ind w:left="714" w:hanging="357"/>
        <w:contextualSpacing/>
        <w:rPr>
          <w:rFonts w:ascii="Cambria" w:eastAsia="Times New Roman" w:hAnsi="Cambria" w:cs="Arial"/>
          <w:lang w:val="en-US" w:eastAsia="ja-JP"/>
        </w:rPr>
      </w:pPr>
      <w:r w:rsidRPr="008E505A">
        <w:rPr>
          <w:rFonts w:ascii="Cambria" w:eastAsia="Times New Roman" w:hAnsi="Cambria" w:cs="Arial"/>
          <w:lang w:val="en-US" w:eastAsia="ja-JP"/>
        </w:rPr>
        <w:t>Congregations and schools now requesting additional materials</w:t>
      </w:r>
      <w:r w:rsidRPr="008E505A">
        <w:rPr>
          <w:rFonts w:ascii="Cambria" w:eastAsia="Times New Roman" w:hAnsi="Cambria" w:cs="Arial"/>
          <w:lang w:val="en-US" w:eastAsia="ja-JP"/>
        </w:rPr>
        <w:br/>
      </w:r>
    </w:p>
    <w:p w14:paraId="12718C7B" w14:textId="77777777" w:rsidR="008E505A" w:rsidRPr="008E505A" w:rsidRDefault="008E505A" w:rsidP="008E505A">
      <w:pPr>
        <w:keepNext/>
        <w:keepLines/>
        <w:spacing w:after="120" w:line="240" w:lineRule="auto"/>
        <w:outlineLvl w:val="2"/>
        <w:rPr>
          <w:rFonts w:ascii="Cambria" w:eastAsia="Times New Roman" w:hAnsi="Cambria" w:cs="Times New Roman"/>
          <w:b/>
          <w:caps/>
          <w:sz w:val="28"/>
          <w:szCs w:val="24"/>
        </w:rPr>
      </w:pPr>
      <w:r w:rsidRPr="008E505A">
        <w:rPr>
          <w:rFonts w:ascii="Cambria" w:eastAsia="Times New Roman" w:hAnsi="Cambria" w:cs="Times New Roman"/>
          <w:b/>
          <w:caps/>
          <w:sz w:val="28"/>
          <w:szCs w:val="24"/>
        </w:rPr>
        <w:t>Challenges and Lessons Learned</w:t>
      </w:r>
    </w:p>
    <w:p w14:paraId="29270701" w14:textId="77777777" w:rsidR="008E505A" w:rsidRPr="008E505A" w:rsidRDefault="008E505A" w:rsidP="00A919D2">
      <w:pPr>
        <w:numPr>
          <w:ilvl w:val="0"/>
          <w:numId w:val="7"/>
        </w:numPr>
        <w:spacing w:after="0" w:line="240" w:lineRule="auto"/>
        <w:ind w:left="567" w:hanging="567"/>
        <w:contextualSpacing/>
        <w:rPr>
          <w:rFonts w:ascii="Cambria" w:eastAsia="Times New Roman" w:hAnsi="Cambria" w:cs="Arial"/>
          <w:lang w:val="en-US" w:eastAsia="ja-JP"/>
        </w:rPr>
      </w:pPr>
      <w:r w:rsidRPr="008E505A">
        <w:rPr>
          <w:rFonts w:ascii="Cambria" w:eastAsia="Times New Roman" w:hAnsi="Cambria" w:cs="Arial"/>
          <w:lang w:val="en-US" w:eastAsia="ja-JP"/>
        </w:rPr>
        <w:t xml:space="preserve">A number of pastors and members questioned the campaign, or the information that has come from the campaign. </w:t>
      </w:r>
    </w:p>
    <w:p w14:paraId="59446D4E" w14:textId="77777777" w:rsidR="008E505A" w:rsidRPr="008E505A" w:rsidRDefault="008E505A" w:rsidP="00A919D2">
      <w:pPr>
        <w:numPr>
          <w:ilvl w:val="1"/>
          <w:numId w:val="7"/>
        </w:numPr>
        <w:spacing w:after="0" w:line="240" w:lineRule="auto"/>
        <w:ind w:left="1134" w:hanging="567"/>
        <w:contextualSpacing/>
        <w:rPr>
          <w:rFonts w:ascii="Cambria" w:eastAsia="Times New Roman" w:hAnsi="Cambria" w:cs="Arial"/>
          <w:sz w:val="10"/>
          <w:lang w:val="en-US" w:eastAsia="ja-JP"/>
        </w:rPr>
      </w:pPr>
      <w:r w:rsidRPr="008E505A">
        <w:rPr>
          <w:rFonts w:ascii="Cambria" w:eastAsia="Times New Roman" w:hAnsi="Cambria" w:cs="Arial"/>
          <w:lang w:val="en-US" w:eastAsia="ja-JP"/>
        </w:rPr>
        <w:t xml:space="preserve">More awareness training and information sharing needs to be done in face-to-face situations so that the issues can be talked through. </w:t>
      </w:r>
      <w:r w:rsidRPr="008E505A">
        <w:rPr>
          <w:rFonts w:ascii="Cambria" w:eastAsia="Times New Roman" w:hAnsi="Cambria" w:cs="Arial"/>
          <w:lang w:val="en-US" w:eastAsia="ja-JP"/>
        </w:rPr>
        <w:br/>
      </w:r>
    </w:p>
    <w:p w14:paraId="31222F2A" w14:textId="77777777" w:rsidR="008E505A" w:rsidRPr="008E505A" w:rsidRDefault="008E505A" w:rsidP="00A919D2">
      <w:pPr>
        <w:numPr>
          <w:ilvl w:val="0"/>
          <w:numId w:val="7"/>
        </w:numPr>
        <w:spacing w:after="0" w:line="240" w:lineRule="auto"/>
        <w:ind w:left="567" w:hanging="567"/>
        <w:contextualSpacing/>
        <w:rPr>
          <w:rFonts w:ascii="Cambria" w:eastAsia="Times New Roman" w:hAnsi="Cambria" w:cs="Arial"/>
          <w:sz w:val="10"/>
          <w:lang w:val="en-US" w:eastAsia="ja-JP"/>
        </w:rPr>
      </w:pPr>
      <w:r w:rsidRPr="008E505A">
        <w:rPr>
          <w:rFonts w:ascii="Cambria" w:eastAsia="Times New Roman" w:hAnsi="Cambria" w:cs="Arial"/>
          <w:lang w:val="en-US" w:eastAsia="ja-JP"/>
        </w:rPr>
        <w:t xml:space="preserve">The launch of the campaign was planned to coincide with the International Day for the Prevention of Violence Against Women, which was Saturday 25 November. In Australia, the day is also known as White Ribbon Day. Unfortunately, the White Ribbon </w:t>
      </w:r>
      <w:proofErr w:type="spellStart"/>
      <w:r w:rsidRPr="008E505A">
        <w:rPr>
          <w:rFonts w:ascii="Cambria" w:eastAsia="Times New Roman" w:hAnsi="Cambria" w:cs="Arial"/>
          <w:lang w:val="en-US" w:eastAsia="ja-JP"/>
        </w:rPr>
        <w:t>organisation</w:t>
      </w:r>
      <w:proofErr w:type="spellEnd"/>
      <w:r w:rsidRPr="008E505A">
        <w:rPr>
          <w:rFonts w:ascii="Cambria" w:eastAsia="Times New Roman" w:hAnsi="Cambria" w:cs="Arial"/>
          <w:lang w:val="en-US" w:eastAsia="ja-JP"/>
        </w:rPr>
        <w:t xml:space="preserve"> in Australia had issued a policy advocating the availability of abortions for women who have been the victims of domestic violence a short time before White Ribbon Day last year, which caused individuals and </w:t>
      </w:r>
      <w:proofErr w:type="spellStart"/>
      <w:r w:rsidRPr="008E505A">
        <w:rPr>
          <w:rFonts w:ascii="Cambria" w:eastAsia="Times New Roman" w:hAnsi="Cambria" w:cs="Arial"/>
          <w:lang w:val="en-US" w:eastAsia="ja-JP"/>
        </w:rPr>
        <w:t>organisations</w:t>
      </w:r>
      <w:proofErr w:type="spellEnd"/>
      <w:r w:rsidRPr="008E505A">
        <w:rPr>
          <w:rFonts w:ascii="Cambria" w:eastAsia="Times New Roman" w:hAnsi="Cambria" w:cs="Arial"/>
          <w:lang w:val="en-US" w:eastAsia="ja-JP"/>
        </w:rPr>
        <w:t xml:space="preserve"> to distance themselves from the Hidden Hurts/Healing Hearts campaign. Bishop Henderson issued a clarifying statement to confirm that the intention was to highlight information provided by White Ribbon about stopping male violence and discernment should be exercised in regard to other material on the site, particularly where it may conflict with teachings and positions held by the church.</w:t>
      </w:r>
      <w:r w:rsidRPr="008E505A">
        <w:rPr>
          <w:rFonts w:ascii="Cambria" w:eastAsia="Times New Roman" w:hAnsi="Cambria" w:cs="Arial"/>
          <w:lang w:val="en-US" w:eastAsia="ja-JP"/>
        </w:rPr>
        <w:br/>
      </w:r>
    </w:p>
    <w:p w14:paraId="07783255" w14:textId="77777777" w:rsidR="008E505A" w:rsidRPr="008E505A" w:rsidRDefault="008E505A" w:rsidP="00A919D2">
      <w:pPr>
        <w:numPr>
          <w:ilvl w:val="0"/>
          <w:numId w:val="7"/>
        </w:numPr>
        <w:spacing w:after="0" w:line="240" w:lineRule="auto"/>
        <w:ind w:left="567" w:hanging="567"/>
        <w:contextualSpacing/>
        <w:rPr>
          <w:rFonts w:ascii="Cambria" w:eastAsia="Times New Roman" w:hAnsi="Cambria" w:cs="Arial"/>
          <w:sz w:val="10"/>
          <w:lang w:val="en-US" w:eastAsia="ja-JP"/>
        </w:rPr>
      </w:pPr>
      <w:r w:rsidRPr="008E505A">
        <w:rPr>
          <w:rFonts w:ascii="Cambria" w:eastAsia="Times New Roman" w:hAnsi="Cambria" w:cs="Arial"/>
          <w:lang w:val="en-US" w:eastAsia="ja-JP"/>
        </w:rPr>
        <w:t>The launch also coincided with a busy time in the church calendar, prompting a number of congregations to delay the launch until 2018.</w:t>
      </w:r>
      <w:r w:rsidRPr="008E505A">
        <w:rPr>
          <w:rFonts w:ascii="Cambria" w:eastAsia="Times New Roman" w:hAnsi="Cambria" w:cs="Arial"/>
          <w:lang w:val="en-US" w:eastAsia="ja-JP"/>
        </w:rPr>
        <w:br/>
      </w:r>
    </w:p>
    <w:p w14:paraId="292F92B7" w14:textId="77777777" w:rsidR="008E505A" w:rsidRPr="008E505A" w:rsidRDefault="008E505A" w:rsidP="00A919D2">
      <w:pPr>
        <w:numPr>
          <w:ilvl w:val="0"/>
          <w:numId w:val="7"/>
        </w:numPr>
        <w:spacing w:after="0" w:line="240" w:lineRule="auto"/>
        <w:ind w:left="567" w:hanging="567"/>
        <w:contextualSpacing/>
        <w:rPr>
          <w:rFonts w:ascii="Cambria" w:eastAsia="Times New Roman" w:hAnsi="Cambria" w:cs="Arial"/>
          <w:lang w:val="en-US" w:eastAsia="ja-JP"/>
        </w:rPr>
      </w:pPr>
      <w:r w:rsidRPr="008E505A">
        <w:rPr>
          <w:rFonts w:ascii="Cambria" w:eastAsia="Times New Roman" w:hAnsi="Cambria" w:cs="Arial"/>
          <w:lang w:val="en-US" w:eastAsia="ja-JP"/>
        </w:rPr>
        <w:t xml:space="preserve">Statistical data associated with social issues, such as domestic violence, can be contestable. The Working Group </w:t>
      </w:r>
      <w:proofErr w:type="spellStart"/>
      <w:r w:rsidRPr="008E505A">
        <w:rPr>
          <w:rFonts w:ascii="Cambria" w:eastAsia="Times New Roman" w:hAnsi="Cambria" w:cs="Arial"/>
          <w:lang w:val="en-US" w:eastAsia="ja-JP"/>
        </w:rPr>
        <w:t>recognised</w:t>
      </w:r>
      <w:proofErr w:type="spellEnd"/>
      <w:r w:rsidRPr="008E505A">
        <w:rPr>
          <w:rFonts w:ascii="Cambria" w:eastAsia="Times New Roman" w:hAnsi="Cambria" w:cs="Arial"/>
          <w:lang w:val="en-US" w:eastAsia="ja-JP"/>
        </w:rPr>
        <w:t xml:space="preserve"> that it may have been preferable to use data sparingly, so that it did not distract from the campaign.</w:t>
      </w:r>
      <w:r w:rsidRPr="008E505A">
        <w:rPr>
          <w:rFonts w:ascii="Cambria" w:eastAsia="Times New Roman" w:hAnsi="Cambria" w:cs="Arial"/>
          <w:lang w:val="en-US" w:eastAsia="ja-JP"/>
        </w:rPr>
        <w:br/>
      </w:r>
    </w:p>
    <w:p w14:paraId="211C33ED" w14:textId="77777777" w:rsidR="008E505A" w:rsidRPr="008E505A" w:rsidRDefault="008E505A" w:rsidP="008E505A">
      <w:pPr>
        <w:keepNext/>
        <w:keepLines/>
        <w:spacing w:after="120" w:line="240" w:lineRule="auto"/>
        <w:outlineLvl w:val="2"/>
        <w:rPr>
          <w:rFonts w:ascii="Cambria" w:eastAsia="Times New Roman" w:hAnsi="Cambria" w:cs="Times New Roman"/>
          <w:b/>
          <w:caps/>
          <w:sz w:val="28"/>
          <w:szCs w:val="24"/>
        </w:rPr>
      </w:pPr>
      <w:r w:rsidRPr="008E505A">
        <w:rPr>
          <w:rFonts w:ascii="Cambria" w:eastAsia="Times New Roman" w:hAnsi="Cambria" w:cs="Times New Roman"/>
          <w:b/>
          <w:caps/>
          <w:sz w:val="28"/>
          <w:szCs w:val="24"/>
        </w:rPr>
        <w:t>project Risk assessment</w:t>
      </w:r>
    </w:p>
    <w:tbl>
      <w:tblPr>
        <w:tblStyle w:val="PlainTable2"/>
        <w:tblW w:w="8647" w:type="dxa"/>
        <w:tblLook w:val="01E0" w:firstRow="1" w:lastRow="1" w:firstColumn="1" w:lastColumn="1" w:noHBand="0" w:noVBand="0"/>
      </w:tblPr>
      <w:tblGrid>
        <w:gridCol w:w="2977"/>
        <w:gridCol w:w="2410"/>
        <w:gridCol w:w="3260"/>
      </w:tblGrid>
      <w:tr w:rsidR="008E505A" w:rsidRPr="008E505A" w14:paraId="1FE406CC" w14:textId="77777777" w:rsidTr="008E50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Borders>
              <w:top w:val="single" w:sz="4" w:space="0" w:color="7F7F7F"/>
              <w:right w:val="nil"/>
            </w:tcBorders>
            <w:vAlign w:val="center"/>
            <w:hideMark/>
          </w:tcPr>
          <w:p w14:paraId="5200BC7A" w14:textId="77777777" w:rsidR="008E505A" w:rsidRPr="008E505A" w:rsidRDefault="008E505A" w:rsidP="008E505A">
            <w:pPr>
              <w:spacing w:after="0" w:line="240" w:lineRule="auto"/>
              <w:rPr>
                <w:rFonts w:ascii="Cambria" w:eastAsia="Calibri" w:hAnsi="Cambria" w:cs="Arial"/>
              </w:rPr>
            </w:pPr>
            <w:r w:rsidRPr="008E505A">
              <w:rPr>
                <w:rFonts w:ascii="Cambria" w:eastAsia="Calibri" w:hAnsi="Cambria" w:cs="Arial"/>
              </w:rPr>
              <w:t>Description of Risk</w:t>
            </w:r>
          </w:p>
        </w:tc>
        <w:tc>
          <w:tcPr>
            <w:cnfStyle w:val="000010000000" w:firstRow="0" w:lastRow="0" w:firstColumn="0" w:lastColumn="0" w:oddVBand="1" w:evenVBand="0" w:oddHBand="0" w:evenHBand="0" w:firstRowFirstColumn="0" w:firstRowLastColumn="0" w:lastRowFirstColumn="0" w:lastRowLastColumn="0"/>
            <w:tcW w:w="2410" w:type="dxa"/>
            <w:tcBorders>
              <w:top w:val="single" w:sz="4" w:space="0" w:color="7F7F7F"/>
              <w:left w:val="nil"/>
              <w:right w:val="nil"/>
            </w:tcBorders>
            <w:vAlign w:val="center"/>
            <w:hideMark/>
          </w:tcPr>
          <w:p w14:paraId="014B62B3" w14:textId="77777777" w:rsidR="008E505A" w:rsidRPr="008E505A" w:rsidRDefault="008E505A" w:rsidP="008E505A">
            <w:pPr>
              <w:spacing w:after="0" w:line="240" w:lineRule="auto"/>
              <w:rPr>
                <w:rFonts w:ascii="Cambria" w:eastAsia="Calibri" w:hAnsi="Cambria" w:cs="Arial"/>
              </w:rPr>
            </w:pPr>
            <w:r w:rsidRPr="008E505A">
              <w:rPr>
                <w:rFonts w:ascii="Cambria" w:eastAsia="Calibri" w:hAnsi="Cambria" w:cs="Arial"/>
              </w:rPr>
              <w:t>Likelihood of risk occurring and potential impact for the ministry and LCA</w:t>
            </w:r>
          </w:p>
        </w:tc>
        <w:tc>
          <w:tcPr>
            <w:cnfStyle w:val="000100000000" w:firstRow="0" w:lastRow="0" w:firstColumn="0" w:lastColumn="1" w:oddVBand="0" w:evenVBand="0" w:oddHBand="0" w:evenHBand="0" w:firstRowFirstColumn="0" w:firstRowLastColumn="0" w:lastRowFirstColumn="0" w:lastRowLastColumn="0"/>
            <w:tcW w:w="3260" w:type="dxa"/>
            <w:tcBorders>
              <w:left w:val="nil"/>
            </w:tcBorders>
            <w:vAlign w:val="center"/>
            <w:hideMark/>
          </w:tcPr>
          <w:p w14:paraId="4416205A" w14:textId="77777777" w:rsidR="008E505A" w:rsidRPr="008E505A" w:rsidRDefault="008E505A" w:rsidP="008E505A">
            <w:pPr>
              <w:spacing w:after="0" w:line="240" w:lineRule="auto"/>
              <w:rPr>
                <w:rFonts w:ascii="Cambria" w:eastAsia="Calibri" w:hAnsi="Cambria" w:cs="Arial"/>
              </w:rPr>
            </w:pPr>
            <w:r w:rsidRPr="008E505A">
              <w:rPr>
                <w:rFonts w:ascii="Cambria" w:eastAsia="Calibri" w:hAnsi="Cambria" w:cs="Arial"/>
              </w:rPr>
              <w:t>Summary of Action to Mitigate the Risk</w:t>
            </w:r>
          </w:p>
        </w:tc>
      </w:tr>
      <w:tr w:rsidR="008E505A" w:rsidRPr="008E505A" w14:paraId="663431A4" w14:textId="77777777" w:rsidTr="00F079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Borders>
              <w:right w:val="nil"/>
            </w:tcBorders>
          </w:tcPr>
          <w:p w14:paraId="09E586D8" w14:textId="77777777" w:rsidR="008E505A" w:rsidRPr="008E505A" w:rsidRDefault="008E505A" w:rsidP="00A919D2">
            <w:pPr>
              <w:numPr>
                <w:ilvl w:val="0"/>
                <w:numId w:val="8"/>
              </w:numPr>
              <w:spacing w:after="0" w:line="240" w:lineRule="auto"/>
              <w:rPr>
                <w:rFonts w:ascii="Cambria" w:eastAsia="Calibri" w:hAnsi="Cambria" w:cs="Arial"/>
              </w:rPr>
            </w:pPr>
            <w:r w:rsidRPr="008E505A">
              <w:rPr>
                <w:rFonts w:ascii="Cambria" w:eastAsia="Calibri" w:hAnsi="Cambria" w:cs="Arial"/>
                <w:iCs/>
              </w:rPr>
              <w:t>The perception by some that domestic and family violence is not relevant within the LCA</w:t>
            </w:r>
          </w:p>
        </w:tc>
        <w:tc>
          <w:tcPr>
            <w:cnfStyle w:val="000010000000" w:firstRow="0" w:lastRow="0" w:firstColumn="0" w:lastColumn="0" w:oddVBand="1" w:evenVBand="0" w:oddHBand="0" w:evenHBand="0" w:firstRowFirstColumn="0" w:firstRowLastColumn="0" w:lastRowFirstColumn="0" w:lastRowLastColumn="0"/>
            <w:tcW w:w="2410" w:type="dxa"/>
            <w:tcBorders>
              <w:left w:val="nil"/>
              <w:right w:val="nil"/>
            </w:tcBorders>
            <w:hideMark/>
          </w:tcPr>
          <w:p w14:paraId="4572D1ED" w14:textId="77777777" w:rsidR="008E505A" w:rsidRPr="008E505A" w:rsidRDefault="008E505A" w:rsidP="008E505A">
            <w:pPr>
              <w:spacing w:after="0" w:line="240" w:lineRule="auto"/>
              <w:jc w:val="center"/>
              <w:rPr>
                <w:rFonts w:ascii="Cambria" w:eastAsia="Calibri" w:hAnsi="Cambria" w:cs="Arial"/>
              </w:rPr>
            </w:pPr>
            <w:r w:rsidRPr="008E505A">
              <w:rPr>
                <w:rFonts w:ascii="Cambria" w:eastAsia="Calibri" w:hAnsi="Cambria" w:cs="Arial"/>
              </w:rPr>
              <w:t>High</w:t>
            </w:r>
          </w:p>
        </w:tc>
        <w:tc>
          <w:tcPr>
            <w:cnfStyle w:val="000100000000" w:firstRow="0" w:lastRow="0" w:firstColumn="0" w:lastColumn="1" w:oddVBand="0" w:evenVBand="0" w:oddHBand="0" w:evenHBand="0" w:firstRowFirstColumn="0" w:firstRowLastColumn="0" w:lastRowFirstColumn="0" w:lastRowLastColumn="0"/>
            <w:tcW w:w="3260" w:type="dxa"/>
            <w:tcBorders>
              <w:left w:val="nil"/>
            </w:tcBorders>
            <w:hideMark/>
          </w:tcPr>
          <w:p w14:paraId="60EC598C" w14:textId="77777777" w:rsidR="008E505A" w:rsidRPr="008E505A" w:rsidRDefault="008E505A" w:rsidP="008E505A">
            <w:pPr>
              <w:spacing w:after="0" w:line="240" w:lineRule="auto"/>
              <w:rPr>
                <w:rFonts w:ascii="Cambria" w:eastAsia="Calibri" w:hAnsi="Cambria" w:cs="Arial"/>
              </w:rPr>
            </w:pPr>
            <w:r w:rsidRPr="008E505A">
              <w:rPr>
                <w:rFonts w:ascii="Cambria" w:eastAsia="Calibri" w:hAnsi="Cambria" w:cs="Arial"/>
              </w:rPr>
              <w:t>Stories of Lutheran victims featured in The Lutheran (November 2017)</w:t>
            </w:r>
          </w:p>
        </w:tc>
      </w:tr>
      <w:tr w:rsidR="008E505A" w:rsidRPr="008E505A" w14:paraId="7D8E21B0" w14:textId="77777777" w:rsidTr="008E505A">
        <w:tc>
          <w:tcPr>
            <w:cnfStyle w:val="001000000000" w:firstRow="0" w:lastRow="0" w:firstColumn="1" w:lastColumn="0" w:oddVBand="0" w:evenVBand="0" w:oddHBand="0" w:evenHBand="0" w:firstRowFirstColumn="0" w:firstRowLastColumn="0" w:lastRowFirstColumn="0" w:lastRowLastColumn="0"/>
            <w:tcW w:w="2977" w:type="dxa"/>
            <w:tcBorders>
              <w:top w:val="single" w:sz="4" w:space="0" w:color="7F7F7F"/>
              <w:bottom w:val="single" w:sz="4" w:space="0" w:color="7F7F7F"/>
              <w:right w:val="nil"/>
            </w:tcBorders>
          </w:tcPr>
          <w:p w14:paraId="7B613BFD" w14:textId="77777777" w:rsidR="008E505A" w:rsidRPr="008E505A" w:rsidRDefault="008E505A" w:rsidP="00A919D2">
            <w:pPr>
              <w:numPr>
                <w:ilvl w:val="0"/>
                <w:numId w:val="8"/>
              </w:numPr>
              <w:spacing w:after="0" w:line="240" w:lineRule="auto"/>
              <w:rPr>
                <w:rFonts w:ascii="Cambria" w:eastAsia="Calibri" w:hAnsi="Cambria" w:cs="Arial"/>
              </w:rPr>
            </w:pPr>
            <w:r w:rsidRPr="008E505A">
              <w:rPr>
                <w:rFonts w:ascii="Cambria" w:eastAsia="Calibri" w:hAnsi="Cambria" w:cs="Arial"/>
              </w:rPr>
              <w:t>Lack of resources to undertake the campaign</w:t>
            </w:r>
          </w:p>
          <w:p w14:paraId="5C4749D3" w14:textId="77777777" w:rsidR="008E505A" w:rsidRPr="008E505A" w:rsidRDefault="008E505A" w:rsidP="008E505A">
            <w:pPr>
              <w:spacing w:after="0" w:line="240" w:lineRule="auto"/>
              <w:rPr>
                <w:rFonts w:ascii="Cambria" w:eastAsia="Calibri" w:hAnsi="Cambria" w:cs="Arial"/>
              </w:rPr>
            </w:pPr>
          </w:p>
        </w:tc>
        <w:tc>
          <w:tcPr>
            <w:cnfStyle w:val="000010000000" w:firstRow="0" w:lastRow="0" w:firstColumn="0" w:lastColumn="0" w:oddVBand="1" w:evenVBand="0" w:oddHBand="0" w:evenHBand="0" w:firstRowFirstColumn="0" w:firstRowLastColumn="0" w:lastRowFirstColumn="0" w:lastRowLastColumn="0"/>
            <w:tcW w:w="2410" w:type="dxa"/>
            <w:tcBorders>
              <w:top w:val="single" w:sz="4" w:space="0" w:color="7F7F7F"/>
              <w:left w:val="nil"/>
              <w:bottom w:val="single" w:sz="4" w:space="0" w:color="7F7F7F"/>
              <w:right w:val="nil"/>
            </w:tcBorders>
            <w:hideMark/>
          </w:tcPr>
          <w:p w14:paraId="35E819AA" w14:textId="77777777" w:rsidR="008E505A" w:rsidRPr="008E505A" w:rsidRDefault="008E505A" w:rsidP="008E505A">
            <w:pPr>
              <w:spacing w:after="0" w:line="240" w:lineRule="auto"/>
              <w:jc w:val="center"/>
              <w:rPr>
                <w:rFonts w:ascii="Cambria" w:eastAsia="Calibri" w:hAnsi="Cambria" w:cs="Arial"/>
              </w:rPr>
            </w:pPr>
            <w:r w:rsidRPr="008E505A">
              <w:rPr>
                <w:rFonts w:ascii="Cambria" w:eastAsia="Calibri" w:hAnsi="Cambria" w:cs="Arial"/>
              </w:rPr>
              <w:t xml:space="preserve">Low </w:t>
            </w:r>
            <w:r w:rsidRPr="008E505A">
              <w:rPr>
                <w:rFonts w:ascii="Cambria" w:eastAsia="Calibri" w:hAnsi="Cambria" w:cs="Arial"/>
              </w:rPr>
              <w:br/>
              <w:t>in the short-term</w:t>
            </w:r>
          </w:p>
        </w:tc>
        <w:tc>
          <w:tcPr>
            <w:cnfStyle w:val="000100000000" w:firstRow="0" w:lastRow="0" w:firstColumn="0" w:lastColumn="1" w:oddVBand="0" w:evenVBand="0" w:oddHBand="0" w:evenHBand="0" w:firstRowFirstColumn="0" w:firstRowLastColumn="0" w:lastRowFirstColumn="0" w:lastRowLastColumn="0"/>
            <w:tcW w:w="3260" w:type="dxa"/>
            <w:tcBorders>
              <w:left w:val="nil"/>
            </w:tcBorders>
          </w:tcPr>
          <w:p w14:paraId="242D6BD2" w14:textId="77777777" w:rsidR="008E505A" w:rsidRPr="008E505A" w:rsidRDefault="008E505A" w:rsidP="008E505A">
            <w:pPr>
              <w:spacing w:after="0" w:line="240" w:lineRule="auto"/>
              <w:rPr>
                <w:rFonts w:ascii="Cambria" w:eastAsia="Calibri" w:hAnsi="Cambria" w:cs="Arial"/>
              </w:rPr>
            </w:pPr>
            <w:r w:rsidRPr="008E505A">
              <w:rPr>
                <w:rFonts w:ascii="Cambria" w:eastAsia="Calibri" w:hAnsi="Cambria" w:cs="Arial"/>
              </w:rPr>
              <w:t>The LLL has provided generous funding to support the campaign. The coordinator to continue to explore external funding.</w:t>
            </w:r>
          </w:p>
        </w:tc>
      </w:tr>
      <w:tr w:rsidR="008E505A" w:rsidRPr="008E505A" w14:paraId="4E6163C7" w14:textId="77777777" w:rsidTr="00F079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Borders>
              <w:right w:val="nil"/>
            </w:tcBorders>
          </w:tcPr>
          <w:p w14:paraId="50AF6B4D" w14:textId="77777777" w:rsidR="008E505A" w:rsidRPr="008E505A" w:rsidRDefault="008E505A" w:rsidP="00A919D2">
            <w:pPr>
              <w:numPr>
                <w:ilvl w:val="0"/>
                <w:numId w:val="8"/>
              </w:numPr>
              <w:spacing w:after="0" w:line="240" w:lineRule="auto"/>
              <w:rPr>
                <w:rFonts w:ascii="Cambria" w:eastAsia="Calibri" w:hAnsi="Cambria" w:cs="Arial"/>
              </w:rPr>
            </w:pPr>
            <w:r w:rsidRPr="008E505A">
              <w:rPr>
                <w:rFonts w:ascii="Cambria" w:eastAsia="Calibri" w:hAnsi="Cambria" w:cs="Arial"/>
              </w:rPr>
              <w:t>The campaign is not taken seriously by those who do not see women as created equal by God</w:t>
            </w:r>
          </w:p>
        </w:tc>
        <w:tc>
          <w:tcPr>
            <w:cnfStyle w:val="000010000000" w:firstRow="0" w:lastRow="0" w:firstColumn="0" w:lastColumn="0" w:oddVBand="1" w:evenVBand="0" w:oddHBand="0" w:evenHBand="0" w:firstRowFirstColumn="0" w:firstRowLastColumn="0" w:lastRowFirstColumn="0" w:lastRowLastColumn="0"/>
            <w:tcW w:w="2410" w:type="dxa"/>
            <w:tcBorders>
              <w:left w:val="nil"/>
              <w:right w:val="nil"/>
            </w:tcBorders>
            <w:hideMark/>
          </w:tcPr>
          <w:p w14:paraId="74B4474E" w14:textId="77777777" w:rsidR="008E505A" w:rsidRPr="008E505A" w:rsidRDefault="008E505A" w:rsidP="008E505A">
            <w:pPr>
              <w:spacing w:after="0" w:line="240" w:lineRule="auto"/>
              <w:jc w:val="center"/>
              <w:rPr>
                <w:rFonts w:ascii="Cambria" w:eastAsia="Calibri" w:hAnsi="Cambria" w:cs="Arial"/>
              </w:rPr>
            </w:pPr>
            <w:r w:rsidRPr="008E505A">
              <w:rPr>
                <w:rFonts w:ascii="Cambria" w:eastAsia="Calibri" w:hAnsi="Cambria" w:cs="Arial"/>
              </w:rPr>
              <w:t>High</w:t>
            </w:r>
          </w:p>
        </w:tc>
        <w:tc>
          <w:tcPr>
            <w:cnfStyle w:val="000100000000" w:firstRow="0" w:lastRow="0" w:firstColumn="0" w:lastColumn="1" w:oddVBand="0" w:evenVBand="0" w:oddHBand="0" w:evenHBand="0" w:firstRowFirstColumn="0" w:firstRowLastColumn="0" w:lastRowFirstColumn="0" w:lastRowLastColumn="0"/>
            <w:tcW w:w="3260" w:type="dxa"/>
            <w:tcBorders>
              <w:left w:val="nil"/>
            </w:tcBorders>
          </w:tcPr>
          <w:p w14:paraId="43206F7A" w14:textId="77777777" w:rsidR="008E505A" w:rsidRPr="008E505A" w:rsidRDefault="008E505A" w:rsidP="008E505A">
            <w:pPr>
              <w:spacing w:after="0" w:line="240" w:lineRule="auto"/>
              <w:rPr>
                <w:rFonts w:ascii="Cambria" w:eastAsia="Calibri" w:hAnsi="Cambria" w:cs="Arial"/>
              </w:rPr>
            </w:pPr>
            <w:r w:rsidRPr="008E505A">
              <w:rPr>
                <w:rFonts w:ascii="Cambria" w:eastAsia="Calibri" w:hAnsi="Cambria" w:cs="Arial"/>
              </w:rPr>
              <w:t xml:space="preserve">The Coordinator and another Working Group member participated in the Task Group to consider Synod Resolution </w:t>
            </w:r>
            <w:r w:rsidRPr="008E505A">
              <w:rPr>
                <w:rFonts w:ascii="Cambria" w:eastAsia="Calibri" w:hAnsi="Cambria" w:cs="Times New Roman"/>
              </w:rPr>
              <w:t>2015:0209</w:t>
            </w:r>
          </w:p>
        </w:tc>
      </w:tr>
      <w:tr w:rsidR="008E505A" w:rsidRPr="008E505A" w14:paraId="6DD0E5AB" w14:textId="77777777" w:rsidTr="008E505A">
        <w:tc>
          <w:tcPr>
            <w:cnfStyle w:val="001000000000" w:firstRow="0" w:lastRow="0" w:firstColumn="1" w:lastColumn="0" w:oddVBand="0" w:evenVBand="0" w:oddHBand="0" w:evenHBand="0" w:firstRowFirstColumn="0" w:firstRowLastColumn="0" w:lastRowFirstColumn="0" w:lastRowLastColumn="0"/>
            <w:tcW w:w="2977" w:type="dxa"/>
            <w:tcBorders>
              <w:top w:val="single" w:sz="4" w:space="0" w:color="7F7F7F"/>
              <w:bottom w:val="single" w:sz="4" w:space="0" w:color="7F7F7F"/>
              <w:right w:val="nil"/>
            </w:tcBorders>
          </w:tcPr>
          <w:p w14:paraId="093D9593" w14:textId="77777777" w:rsidR="008E505A" w:rsidRPr="008E505A" w:rsidRDefault="008E505A" w:rsidP="00A919D2">
            <w:pPr>
              <w:numPr>
                <w:ilvl w:val="0"/>
                <w:numId w:val="8"/>
              </w:numPr>
              <w:spacing w:after="0" w:line="240" w:lineRule="auto"/>
              <w:contextualSpacing/>
              <w:rPr>
                <w:rFonts w:ascii="Cambria" w:eastAsia="Calibri" w:hAnsi="Cambria" w:cs="Arial"/>
              </w:rPr>
            </w:pPr>
            <w:r w:rsidRPr="008E505A">
              <w:rPr>
                <w:rFonts w:ascii="Cambria" w:eastAsia="Calibri" w:hAnsi="Cambria" w:cs="Arial"/>
              </w:rPr>
              <w:t>Information and resources are not disseminated uniformly</w:t>
            </w:r>
          </w:p>
          <w:p w14:paraId="1A9FD86F" w14:textId="77777777" w:rsidR="008E505A" w:rsidRPr="008E505A" w:rsidRDefault="008E505A" w:rsidP="008E505A">
            <w:pPr>
              <w:spacing w:after="0" w:line="240" w:lineRule="auto"/>
              <w:ind w:left="360"/>
              <w:contextualSpacing/>
              <w:rPr>
                <w:rFonts w:ascii="Cambria" w:eastAsia="Calibri" w:hAnsi="Cambria" w:cs="Arial"/>
              </w:rPr>
            </w:pPr>
          </w:p>
        </w:tc>
        <w:tc>
          <w:tcPr>
            <w:cnfStyle w:val="000010000000" w:firstRow="0" w:lastRow="0" w:firstColumn="0" w:lastColumn="0" w:oddVBand="1" w:evenVBand="0" w:oddHBand="0" w:evenHBand="0" w:firstRowFirstColumn="0" w:firstRowLastColumn="0" w:lastRowFirstColumn="0" w:lastRowLastColumn="0"/>
            <w:tcW w:w="2410" w:type="dxa"/>
            <w:tcBorders>
              <w:top w:val="single" w:sz="4" w:space="0" w:color="7F7F7F"/>
              <w:left w:val="nil"/>
              <w:bottom w:val="single" w:sz="4" w:space="0" w:color="7F7F7F"/>
              <w:right w:val="nil"/>
            </w:tcBorders>
            <w:hideMark/>
          </w:tcPr>
          <w:p w14:paraId="013EDE5D" w14:textId="77777777" w:rsidR="008E505A" w:rsidRPr="008E505A" w:rsidRDefault="008E505A" w:rsidP="008E505A">
            <w:pPr>
              <w:spacing w:after="0" w:line="240" w:lineRule="auto"/>
              <w:jc w:val="center"/>
              <w:rPr>
                <w:rFonts w:ascii="Cambria" w:eastAsia="Calibri" w:hAnsi="Cambria" w:cs="Arial"/>
              </w:rPr>
            </w:pPr>
            <w:r w:rsidRPr="008E505A">
              <w:rPr>
                <w:rFonts w:ascii="Cambria" w:eastAsia="Calibri" w:hAnsi="Cambria" w:cs="Arial"/>
              </w:rPr>
              <w:t>High</w:t>
            </w:r>
          </w:p>
        </w:tc>
        <w:tc>
          <w:tcPr>
            <w:cnfStyle w:val="000100000000" w:firstRow="0" w:lastRow="0" w:firstColumn="0" w:lastColumn="1" w:oddVBand="0" w:evenVBand="0" w:oddHBand="0" w:evenHBand="0" w:firstRowFirstColumn="0" w:firstRowLastColumn="0" w:lastRowFirstColumn="0" w:lastRowLastColumn="0"/>
            <w:tcW w:w="3260" w:type="dxa"/>
            <w:tcBorders>
              <w:left w:val="nil"/>
            </w:tcBorders>
            <w:hideMark/>
          </w:tcPr>
          <w:p w14:paraId="63E54690" w14:textId="77777777" w:rsidR="008E505A" w:rsidRPr="008E505A" w:rsidRDefault="008E505A" w:rsidP="008E505A">
            <w:pPr>
              <w:spacing w:after="0" w:line="240" w:lineRule="auto"/>
              <w:rPr>
                <w:rFonts w:ascii="Cambria" w:eastAsia="Calibri" w:hAnsi="Cambria" w:cs="Arial"/>
              </w:rPr>
            </w:pPr>
            <w:r w:rsidRPr="008E505A">
              <w:rPr>
                <w:rFonts w:ascii="Cambria" w:eastAsia="Calibri" w:hAnsi="Cambria" w:cs="Arial"/>
              </w:rPr>
              <w:t>The campaign has uses as many distribution channels as possible to make information and resources available across the church</w:t>
            </w:r>
          </w:p>
        </w:tc>
      </w:tr>
      <w:tr w:rsidR="008E505A" w:rsidRPr="008E505A" w14:paraId="2FBF6D49" w14:textId="77777777" w:rsidTr="008E505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Borders>
              <w:bottom w:val="single" w:sz="4" w:space="0" w:color="7F7F7F"/>
              <w:right w:val="nil"/>
            </w:tcBorders>
            <w:hideMark/>
          </w:tcPr>
          <w:p w14:paraId="0207B0E2" w14:textId="77777777" w:rsidR="008E505A" w:rsidRPr="008E505A" w:rsidRDefault="008E505A" w:rsidP="00A919D2">
            <w:pPr>
              <w:numPr>
                <w:ilvl w:val="0"/>
                <w:numId w:val="8"/>
              </w:numPr>
              <w:spacing w:after="0" w:line="240" w:lineRule="auto"/>
              <w:contextualSpacing/>
              <w:rPr>
                <w:rFonts w:ascii="Cambria" w:eastAsia="Calibri" w:hAnsi="Cambria" w:cs="Arial"/>
              </w:rPr>
            </w:pPr>
            <w:r w:rsidRPr="008E505A">
              <w:rPr>
                <w:rFonts w:ascii="Cambria" w:eastAsia="Calibri" w:hAnsi="Cambria" w:cs="Arial"/>
              </w:rPr>
              <w:t>Information does not reach widely across the church, particularly congregations</w:t>
            </w:r>
          </w:p>
        </w:tc>
        <w:tc>
          <w:tcPr>
            <w:cnfStyle w:val="000010000000" w:firstRow="0" w:lastRow="0" w:firstColumn="0" w:lastColumn="0" w:oddVBand="1" w:evenVBand="0" w:oddHBand="0" w:evenHBand="0" w:firstRowFirstColumn="0" w:firstRowLastColumn="0" w:lastRowFirstColumn="0" w:lastRowLastColumn="0"/>
            <w:tcW w:w="2410" w:type="dxa"/>
            <w:tcBorders>
              <w:left w:val="nil"/>
              <w:bottom w:val="single" w:sz="4" w:space="0" w:color="7F7F7F"/>
              <w:right w:val="nil"/>
            </w:tcBorders>
            <w:hideMark/>
          </w:tcPr>
          <w:p w14:paraId="7C1986F8" w14:textId="77777777" w:rsidR="008E505A" w:rsidRPr="008E505A" w:rsidRDefault="008E505A" w:rsidP="008E505A">
            <w:pPr>
              <w:spacing w:after="0" w:line="240" w:lineRule="auto"/>
              <w:jc w:val="center"/>
              <w:rPr>
                <w:rFonts w:ascii="Cambria" w:eastAsia="Calibri" w:hAnsi="Cambria" w:cs="Arial"/>
              </w:rPr>
            </w:pPr>
            <w:r w:rsidRPr="008E505A">
              <w:rPr>
                <w:rFonts w:ascii="Cambria" w:eastAsia="Calibri" w:hAnsi="Cambria" w:cs="Arial"/>
              </w:rPr>
              <w:t>High</w:t>
            </w:r>
          </w:p>
        </w:tc>
        <w:tc>
          <w:tcPr>
            <w:cnfStyle w:val="000100000000" w:firstRow="0" w:lastRow="0" w:firstColumn="0" w:lastColumn="1" w:oddVBand="0" w:evenVBand="0" w:oddHBand="0" w:evenHBand="0" w:firstRowFirstColumn="0" w:firstRowLastColumn="0" w:lastRowFirstColumn="0" w:lastRowLastColumn="0"/>
            <w:tcW w:w="3260" w:type="dxa"/>
            <w:tcBorders>
              <w:left w:val="nil"/>
            </w:tcBorders>
          </w:tcPr>
          <w:p w14:paraId="7A5BD320" w14:textId="77777777" w:rsidR="008E505A" w:rsidRPr="008E505A" w:rsidRDefault="008E505A" w:rsidP="008E505A">
            <w:pPr>
              <w:spacing w:after="0" w:line="240" w:lineRule="auto"/>
              <w:rPr>
                <w:rFonts w:ascii="Cambria" w:eastAsia="Calibri" w:hAnsi="Cambria" w:cs="Arial"/>
              </w:rPr>
            </w:pPr>
            <w:r w:rsidRPr="008E505A">
              <w:rPr>
                <w:rFonts w:ascii="Cambria" w:eastAsia="Calibri" w:hAnsi="Cambria" w:cs="Arial"/>
              </w:rPr>
              <w:t xml:space="preserve">The campaign will continue to use as many communication channels as possible to disseminate information. </w:t>
            </w:r>
          </w:p>
        </w:tc>
      </w:tr>
    </w:tbl>
    <w:p w14:paraId="5DD04A55" w14:textId="77777777" w:rsidR="008E505A" w:rsidRPr="008E505A" w:rsidRDefault="008E505A" w:rsidP="008E505A">
      <w:pPr>
        <w:spacing w:after="0" w:line="240" w:lineRule="auto"/>
        <w:rPr>
          <w:rFonts w:ascii="Cambria" w:eastAsia="Calibri" w:hAnsi="Cambria" w:cs="Times New Roman"/>
        </w:rPr>
      </w:pPr>
    </w:p>
    <w:p w14:paraId="1AC07D4B" w14:textId="77777777" w:rsidR="008E505A" w:rsidRPr="008E505A" w:rsidRDefault="008E505A" w:rsidP="008E505A">
      <w:pPr>
        <w:keepNext/>
        <w:keepLines/>
        <w:spacing w:after="120" w:line="240" w:lineRule="auto"/>
        <w:outlineLvl w:val="2"/>
        <w:rPr>
          <w:rFonts w:ascii="Cambria" w:eastAsia="Times New Roman" w:hAnsi="Cambria" w:cs="Times New Roman"/>
          <w:b/>
          <w:caps/>
          <w:sz w:val="28"/>
          <w:szCs w:val="28"/>
          <w:lang w:val="en-US" w:eastAsia="ja-JP"/>
        </w:rPr>
      </w:pPr>
      <w:r w:rsidRPr="008E505A">
        <w:rPr>
          <w:rFonts w:ascii="Cambria" w:eastAsia="Times New Roman" w:hAnsi="Cambria" w:cs="Times New Roman"/>
          <w:b/>
          <w:caps/>
          <w:sz w:val="28"/>
          <w:szCs w:val="24"/>
        </w:rPr>
        <w:t>Alignment to LCA Strategic Direction 2013–2018</w:t>
      </w:r>
    </w:p>
    <w:p w14:paraId="659354A0" w14:textId="77777777" w:rsidR="008E505A" w:rsidRPr="008E505A" w:rsidRDefault="008E505A" w:rsidP="008E505A">
      <w:pPr>
        <w:spacing w:before="120" w:after="120" w:line="240" w:lineRule="auto"/>
        <w:rPr>
          <w:rFonts w:ascii="Cambria" w:eastAsia="Calibri" w:hAnsi="Cambria" w:cs="Arial"/>
        </w:rPr>
      </w:pPr>
      <w:r w:rsidRPr="008E505A">
        <w:rPr>
          <w:rFonts w:ascii="Cambria" w:eastAsia="Calibri" w:hAnsi="Cambria" w:cs="Arial"/>
          <w:b/>
        </w:rPr>
        <w:t xml:space="preserve">Priority Area 1: Grow as God’s People </w:t>
      </w:r>
      <w:r w:rsidRPr="008E505A">
        <w:rPr>
          <w:rFonts w:ascii="Cambria" w:eastAsia="Calibri" w:hAnsi="Cambria" w:cs="Arial"/>
        </w:rPr>
        <w:t>Goal 3</w:t>
      </w:r>
    </w:p>
    <w:p w14:paraId="602268AC" w14:textId="77777777" w:rsidR="008E505A" w:rsidRPr="008E505A" w:rsidRDefault="008E505A" w:rsidP="008E505A">
      <w:pPr>
        <w:spacing w:before="120" w:after="120" w:line="240" w:lineRule="auto"/>
        <w:rPr>
          <w:rFonts w:ascii="Cambria" w:eastAsia="Calibri" w:hAnsi="Cambria" w:cs="Arial"/>
        </w:rPr>
      </w:pPr>
      <w:r w:rsidRPr="008E505A">
        <w:rPr>
          <w:rFonts w:ascii="Cambria" w:eastAsia="Calibri" w:hAnsi="Cambria" w:cs="Arial"/>
        </w:rPr>
        <w:t>Develop a strong culture of service in individuals, families and communities, both locally and overseas, as a natural outworking of an active faith. This will also encompass respectful relationships in marriages, families and church communities.</w:t>
      </w:r>
    </w:p>
    <w:p w14:paraId="23167391" w14:textId="77777777" w:rsidR="008E505A" w:rsidRPr="008E505A" w:rsidRDefault="008E505A" w:rsidP="008E505A">
      <w:pPr>
        <w:spacing w:before="120" w:after="120" w:line="240" w:lineRule="auto"/>
        <w:rPr>
          <w:rFonts w:ascii="Cambria" w:eastAsia="Calibri" w:hAnsi="Cambria" w:cs="Arial"/>
        </w:rPr>
      </w:pPr>
      <w:r w:rsidRPr="008E505A">
        <w:rPr>
          <w:rFonts w:ascii="Cambria" w:eastAsia="Calibri" w:hAnsi="Cambria" w:cs="Arial"/>
          <w:b/>
        </w:rPr>
        <w:t xml:space="preserve">Priority Area 3: Enable us to Go and Grow – </w:t>
      </w:r>
      <w:r w:rsidRPr="008E505A">
        <w:rPr>
          <w:rFonts w:ascii="Cambria" w:eastAsia="Calibri" w:hAnsi="Cambria" w:cs="Arial"/>
        </w:rPr>
        <w:t>Assets and Resources:  Goal C1</w:t>
      </w:r>
    </w:p>
    <w:p w14:paraId="2F5C366D" w14:textId="77777777" w:rsidR="008E505A" w:rsidRPr="008E505A" w:rsidRDefault="008E505A" w:rsidP="008E505A">
      <w:pPr>
        <w:rPr>
          <w:rFonts w:ascii="Cambria" w:eastAsia="Calibri" w:hAnsi="Cambria" w:cs="Arial"/>
        </w:rPr>
      </w:pPr>
      <w:r w:rsidRPr="008E505A">
        <w:rPr>
          <w:rFonts w:ascii="Cambria" w:eastAsia="Calibri" w:hAnsi="Cambria" w:cs="Arial"/>
        </w:rPr>
        <w:t>Enhance care of our people, especially church workers and their families.</w:t>
      </w:r>
    </w:p>
    <w:p w14:paraId="7FA0C8A3" w14:textId="77777777" w:rsidR="008E505A" w:rsidRPr="008E505A" w:rsidRDefault="008E505A" w:rsidP="008E505A">
      <w:pPr>
        <w:keepNext/>
        <w:keepLines/>
        <w:spacing w:after="120" w:line="240" w:lineRule="auto"/>
        <w:outlineLvl w:val="2"/>
        <w:rPr>
          <w:rFonts w:ascii="Cambria" w:eastAsia="Times New Roman" w:hAnsi="Cambria" w:cs="Times New Roman"/>
          <w:b/>
          <w:caps/>
          <w:sz w:val="28"/>
          <w:szCs w:val="24"/>
        </w:rPr>
      </w:pPr>
      <w:r w:rsidRPr="008E505A">
        <w:rPr>
          <w:rFonts w:ascii="Cambria" w:eastAsia="Times New Roman" w:hAnsi="Cambria" w:cs="Times New Roman"/>
          <w:b/>
          <w:caps/>
          <w:sz w:val="28"/>
          <w:szCs w:val="24"/>
        </w:rPr>
        <w:t>Cooperating LCA Boards and Agencies</w:t>
      </w:r>
    </w:p>
    <w:p w14:paraId="563E1BA3" w14:textId="77777777" w:rsidR="008E505A" w:rsidRPr="008E505A" w:rsidRDefault="008E505A" w:rsidP="008E505A">
      <w:pPr>
        <w:spacing w:before="120"/>
        <w:rPr>
          <w:rFonts w:ascii="Cambria" w:eastAsia="Calibri" w:hAnsi="Cambria" w:cs="Arial"/>
        </w:rPr>
      </w:pPr>
      <w:r w:rsidRPr="008E505A">
        <w:rPr>
          <w:rFonts w:ascii="Cambria" w:eastAsia="Calibri" w:hAnsi="Cambria" w:cs="Arial"/>
          <w:b/>
        </w:rPr>
        <w:t xml:space="preserve">General Church Council: </w:t>
      </w:r>
      <w:r w:rsidRPr="008E505A">
        <w:rPr>
          <w:rFonts w:ascii="Cambria" w:eastAsia="Calibri" w:hAnsi="Cambria" w:cs="Arial"/>
        </w:rPr>
        <w:t>To oversee and provide resourcing for the project.</w:t>
      </w:r>
    </w:p>
    <w:p w14:paraId="27B710F6" w14:textId="77777777" w:rsidR="008E505A" w:rsidRPr="008E505A" w:rsidRDefault="008E505A" w:rsidP="008E505A">
      <w:pPr>
        <w:spacing w:before="120"/>
        <w:rPr>
          <w:rFonts w:ascii="Cambria" w:eastAsia="Calibri" w:hAnsi="Cambria" w:cs="Arial"/>
        </w:rPr>
      </w:pPr>
      <w:r w:rsidRPr="008E505A">
        <w:rPr>
          <w:rFonts w:ascii="Cambria" w:eastAsia="Calibri" w:hAnsi="Cambria" w:cs="Arial"/>
          <w:b/>
        </w:rPr>
        <w:t xml:space="preserve">College of Bishops: </w:t>
      </w:r>
      <w:r w:rsidRPr="008E505A">
        <w:rPr>
          <w:rFonts w:ascii="Cambria" w:eastAsia="Calibri" w:hAnsi="Cambria" w:cs="Arial"/>
        </w:rPr>
        <w:t>The Bishops were invited in August 2017 to be champions of the project and that they will model appropriate behaviour and promote it as part of their role.</w:t>
      </w:r>
    </w:p>
    <w:p w14:paraId="3512718E" w14:textId="77777777" w:rsidR="008E505A" w:rsidRPr="008E505A" w:rsidRDefault="008E505A" w:rsidP="008E505A">
      <w:pPr>
        <w:spacing w:before="120"/>
        <w:rPr>
          <w:rFonts w:ascii="Cambria" w:eastAsia="Calibri" w:hAnsi="Cambria" w:cs="Arial"/>
        </w:rPr>
      </w:pPr>
      <w:r w:rsidRPr="008E505A">
        <w:rPr>
          <w:rFonts w:ascii="Cambria" w:eastAsia="Calibri" w:hAnsi="Cambria" w:cs="Arial"/>
          <w:b/>
        </w:rPr>
        <w:t>Professional Standards Department</w:t>
      </w:r>
      <w:r w:rsidRPr="008E505A">
        <w:rPr>
          <w:rFonts w:ascii="Cambria" w:eastAsia="Calibri" w:hAnsi="Cambria" w:cs="Arial"/>
        </w:rPr>
        <w:t xml:space="preserve"> were invited to integrate information about domestic and family violence into their training. There is continuing contact with PSD to ensure information regarding domestic and family violence is incorporated into PSD training.</w:t>
      </w:r>
    </w:p>
    <w:p w14:paraId="1F9B134E" w14:textId="77777777" w:rsidR="008E505A" w:rsidRPr="008E505A" w:rsidRDefault="008E505A" w:rsidP="008E505A">
      <w:pPr>
        <w:spacing w:before="120"/>
        <w:rPr>
          <w:rFonts w:ascii="Cambria" w:eastAsia="Calibri" w:hAnsi="Cambria" w:cs="Arial"/>
        </w:rPr>
      </w:pPr>
      <w:r w:rsidRPr="008E505A">
        <w:rPr>
          <w:rFonts w:ascii="Cambria" w:eastAsia="Calibri" w:hAnsi="Cambria" w:cs="Arial"/>
          <w:b/>
        </w:rPr>
        <w:t>Lutheran Education Australia</w:t>
      </w:r>
      <w:r w:rsidRPr="008E505A">
        <w:rPr>
          <w:rFonts w:ascii="Cambria" w:eastAsia="Calibri" w:hAnsi="Cambria" w:cs="Arial"/>
        </w:rPr>
        <w:t xml:space="preserve"> were approached to incorporate material that has been developed specifically for schools (</w:t>
      </w:r>
      <w:proofErr w:type="spellStart"/>
      <w:r w:rsidRPr="008E505A">
        <w:rPr>
          <w:rFonts w:ascii="Cambria" w:eastAsia="Calibri" w:hAnsi="Cambria" w:cs="Arial"/>
        </w:rPr>
        <w:t>eg</w:t>
      </w:r>
      <w:proofErr w:type="spellEnd"/>
      <w:r w:rsidRPr="008E505A">
        <w:rPr>
          <w:rFonts w:ascii="Cambria" w:eastAsia="Calibri" w:hAnsi="Cambria" w:cs="Arial"/>
        </w:rPr>
        <w:t xml:space="preserve"> by NAPCAN) into the curriculum. The LEA Director has sent out a letter to all pre-schools, primary and secondary schools, alerting them to the campaign and inviting them to seek more information and provide training for staff. </w:t>
      </w:r>
    </w:p>
    <w:p w14:paraId="1B404C17" w14:textId="77777777" w:rsidR="008E505A" w:rsidRPr="008E505A" w:rsidRDefault="008E505A" w:rsidP="008E505A">
      <w:pPr>
        <w:spacing w:before="120"/>
        <w:rPr>
          <w:rFonts w:ascii="Cambria" w:eastAsia="Calibri" w:hAnsi="Cambria" w:cs="Arial"/>
        </w:rPr>
      </w:pPr>
      <w:r w:rsidRPr="008E505A">
        <w:rPr>
          <w:rFonts w:ascii="Cambria" w:eastAsia="Calibri" w:hAnsi="Cambria" w:cs="Arial"/>
          <w:b/>
        </w:rPr>
        <w:t>Lutheran Community Care</w:t>
      </w:r>
      <w:r w:rsidRPr="008E505A">
        <w:rPr>
          <w:rFonts w:ascii="Cambria" w:eastAsia="Calibri" w:hAnsi="Cambria" w:cs="Arial"/>
        </w:rPr>
        <w:t xml:space="preserve"> </w:t>
      </w:r>
      <w:r w:rsidRPr="008E505A">
        <w:rPr>
          <w:rFonts w:ascii="Cambria" w:eastAsia="Calibri" w:hAnsi="Cambria" w:cs="Arial"/>
          <w:b/>
        </w:rPr>
        <w:t xml:space="preserve">(SA/NT &amp; Qld) </w:t>
      </w:r>
      <w:r w:rsidRPr="008E505A">
        <w:rPr>
          <w:rFonts w:ascii="Cambria" w:eastAsia="Calibri" w:hAnsi="Cambria" w:cs="Arial"/>
        </w:rPr>
        <w:t>are implementing partners in the campaign, particularly engaged in the development and delivery of training and, where possible and appropriate, service provision.</w:t>
      </w:r>
    </w:p>
    <w:p w14:paraId="0CB3BD0A" w14:textId="77777777" w:rsidR="008E505A" w:rsidRPr="008E505A" w:rsidRDefault="008E505A" w:rsidP="008E505A">
      <w:pPr>
        <w:spacing w:before="120"/>
        <w:rPr>
          <w:rFonts w:ascii="Cambria" w:eastAsia="Calibri" w:hAnsi="Cambria" w:cs="Arial"/>
        </w:rPr>
      </w:pPr>
      <w:r w:rsidRPr="008E505A">
        <w:rPr>
          <w:rFonts w:ascii="Cambria" w:eastAsia="Calibri" w:hAnsi="Cambria" w:cs="Arial"/>
          <w:b/>
        </w:rPr>
        <w:t>Lutheran Media Ministry</w:t>
      </w:r>
      <w:r w:rsidRPr="008E505A">
        <w:rPr>
          <w:rFonts w:ascii="Cambria" w:eastAsia="Calibri" w:hAnsi="Cambria" w:cs="Arial"/>
        </w:rPr>
        <w:t xml:space="preserve"> may become a partner to develop and disseminate resources, including stories of hope using the theme of domestic and family violence.</w:t>
      </w:r>
    </w:p>
    <w:p w14:paraId="6667E253" w14:textId="77777777" w:rsidR="008E505A" w:rsidRPr="008E505A" w:rsidRDefault="008E505A" w:rsidP="008E505A">
      <w:pPr>
        <w:spacing w:before="120"/>
        <w:rPr>
          <w:rFonts w:ascii="Cambria" w:eastAsia="Calibri" w:hAnsi="Cambria" w:cs="Arial"/>
        </w:rPr>
      </w:pPr>
      <w:r w:rsidRPr="008E505A">
        <w:rPr>
          <w:rFonts w:ascii="Cambria" w:eastAsia="Calibri" w:hAnsi="Cambria" w:cs="Arial"/>
          <w:b/>
        </w:rPr>
        <w:t>Grow Ministries and District Departments</w:t>
      </w:r>
      <w:r w:rsidRPr="008E505A">
        <w:rPr>
          <w:rFonts w:ascii="Cambria" w:eastAsia="Calibri" w:hAnsi="Cambria" w:cs="Arial"/>
        </w:rPr>
        <w:t xml:space="preserve"> with their focus on child, youth and family ministry have the potential to support the campaign through integration of domestic violence issues into their resources and training. Grow Ministries will send out information as part of their kits to congregations.</w:t>
      </w:r>
    </w:p>
    <w:p w14:paraId="3A62851C" w14:textId="77777777" w:rsidR="008E505A" w:rsidRPr="008E505A" w:rsidRDefault="008E505A" w:rsidP="008E505A">
      <w:pPr>
        <w:spacing w:before="120"/>
        <w:rPr>
          <w:rFonts w:ascii="Cambria" w:eastAsia="Calibri" w:hAnsi="Cambria" w:cs="Arial"/>
          <w:b/>
        </w:rPr>
      </w:pPr>
      <w:r w:rsidRPr="008E505A">
        <w:rPr>
          <w:rFonts w:ascii="Cambria" w:eastAsia="Calibri" w:hAnsi="Cambria" w:cs="Arial"/>
          <w:b/>
        </w:rPr>
        <w:t>LCA Communications Department</w:t>
      </w:r>
      <w:r w:rsidRPr="008E505A">
        <w:rPr>
          <w:rFonts w:ascii="Cambria" w:eastAsia="Calibri" w:hAnsi="Cambria" w:cs="Arial"/>
        </w:rPr>
        <w:t xml:space="preserve"> supports the campaign by disseminating information, primarily through a special campaign website, about initiatives and resources that are developed within the LCA and that are available in the wider community.</w:t>
      </w:r>
    </w:p>
    <w:p w14:paraId="70995FC8" w14:textId="77777777" w:rsidR="008E505A" w:rsidRPr="008E505A" w:rsidRDefault="008E505A" w:rsidP="008E505A">
      <w:pPr>
        <w:spacing w:before="120"/>
        <w:rPr>
          <w:rFonts w:ascii="Cambria" w:eastAsia="Calibri" w:hAnsi="Cambria" w:cs="Arial"/>
          <w:b/>
        </w:rPr>
      </w:pPr>
      <w:r w:rsidRPr="008E505A">
        <w:rPr>
          <w:rFonts w:ascii="Cambria" w:eastAsia="Calibri" w:hAnsi="Cambria" w:cs="Arial"/>
          <w:b/>
        </w:rPr>
        <w:t>Church Worker Support Department</w:t>
      </w:r>
      <w:r w:rsidRPr="008E505A">
        <w:rPr>
          <w:rFonts w:ascii="Cambria" w:eastAsia="Calibri" w:hAnsi="Cambria" w:cs="Arial"/>
        </w:rPr>
        <w:t xml:space="preserve"> will be asked to consider how LCA HR policies and practices recognise and show sensitivity to the issue, and submit proposed changes to GCC for approval.</w:t>
      </w:r>
    </w:p>
    <w:p w14:paraId="46FC68FA" w14:textId="77777777" w:rsidR="008E505A" w:rsidRPr="008E505A" w:rsidRDefault="008E505A" w:rsidP="008E505A">
      <w:pPr>
        <w:spacing w:before="120"/>
        <w:rPr>
          <w:rFonts w:ascii="Cambria" w:eastAsia="Calibri" w:hAnsi="Cambria" w:cs="Arial"/>
          <w:b/>
        </w:rPr>
      </w:pPr>
      <w:r w:rsidRPr="008E505A">
        <w:rPr>
          <w:rFonts w:ascii="Cambria" w:eastAsia="Calibri" w:hAnsi="Cambria" w:cs="Arial"/>
          <w:b/>
        </w:rPr>
        <w:t>Commission on Worship</w:t>
      </w:r>
      <w:r w:rsidRPr="008E505A">
        <w:rPr>
          <w:rFonts w:ascii="Cambria" w:eastAsia="Calibri" w:hAnsi="Cambria" w:cs="Arial"/>
        </w:rPr>
        <w:t xml:space="preserve"> will be approached to develop and provide resources that are pertinent to those affected by domestic and family violence.</w:t>
      </w:r>
    </w:p>
    <w:p w14:paraId="5C541942" w14:textId="77777777" w:rsidR="008E505A" w:rsidRPr="008E505A" w:rsidRDefault="008E505A" w:rsidP="008E505A">
      <w:pPr>
        <w:spacing w:after="0" w:line="240" w:lineRule="auto"/>
        <w:rPr>
          <w:rFonts w:ascii="Cambria" w:eastAsia="Calibri" w:hAnsi="Cambria" w:cs="Arial"/>
        </w:rPr>
      </w:pPr>
      <w:r w:rsidRPr="008E505A">
        <w:rPr>
          <w:rFonts w:ascii="Cambria" w:eastAsia="Calibri" w:hAnsi="Cambria" w:cs="Arial"/>
          <w:b/>
        </w:rPr>
        <w:t>Australian Lutheran College</w:t>
      </w:r>
      <w:r w:rsidRPr="008E505A">
        <w:rPr>
          <w:rFonts w:ascii="Cambria" w:eastAsia="Calibri" w:hAnsi="Cambria" w:cs="Arial"/>
        </w:rPr>
        <w:t xml:space="preserve"> is considered a key partner in the following ways:</w:t>
      </w:r>
    </w:p>
    <w:p w14:paraId="2159DC09" w14:textId="77777777" w:rsidR="008E505A" w:rsidRPr="008E505A" w:rsidRDefault="008E505A" w:rsidP="008E505A">
      <w:pPr>
        <w:spacing w:after="0" w:line="240" w:lineRule="auto"/>
        <w:rPr>
          <w:rFonts w:ascii="Cambria" w:eastAsia="Calibri" w:hAnsi="Cambria" w:cs="Arial"/>
        </w:rPr>
      </w:pPr>
      <w:r w:rsidRPr="008E505A">
        <w:rPr>
          <w:rFonts w:ascii="Cambria" w:eastAsia="Calibri" w:hAnsi="Cambria" w:cs="Arial"/>
          <w:i/>
        </w:rPr>
        <w:t>Pastoral training:</w:t>
      </w:r>
      <w:r w:rsidRPr="008E505A">
        <w:rPr>
          <w:rFonts w:ascii="Cambria" w:eastAsia="Calibri" w:hAnsi="Cambria" w:cs="Arial"/>
        </w:rPr>
        <w:t xml:space="preserve"> ensuring pastoral students are sensitised to the domestic violence issues they are likely to face during their ministry</w:t>
      </w:r>
    </w:p>
    <w:p w14:paraId="0F5AFDB2" w14:textId="77777777" w:rsidR="008E505A" w:rsidRPr="008E505A" w:rsidRDefault="008E505A" w:rsidP="008E505A">
      <w:pPr>
        <w:spacing w:after="0"/>
        <w:rPr>
          <w:rFonts w:ascii="Cambria" w:eastAsia="Calibri" w:hAnsi="Cambria" w:cs="Arial"/>
        </w:rPr>
      </w:pPr>
      <w:r w:rsidRPr="008E505A">
        <w:rPr>
          <w:rFonts w:ascii="Cambria" w:eastAsia="Calibri" w:hAnsi="Cambria" w:cs="Arial"/>
          <w:i/>
        </w:rPr>
        <w:t>Grassroots</w:t>
      </w:r>
      <w:r w:rsidRPr="008E505A">
        <w:rPr>
          <w:rFonts w:ascii="Cambria" w:eastAsia="Calibri" w:hAnsi="Cambria" w:cs="Arial"/>
        </w:rPr>
        <w:t>: to assist in the development and delivery of training: either integrated into their existing training programs and/or as specific training (delivered face to face or in an on-line environment)</w:t>
      </w:r>
    </w:p>
    <w:p w14:paraId="30C34086" w14:textId="77777777" w:rsidR="008E505A" w:rsidRPr="008E505A" w:rsidRDefault="008E505A" w:rsidP="008E505A">
      <w:pPr>
        <w:spacing w:after="0"/>
        <w:rPr>
          <w:rFonts w:ascii="Cambria" w:eastAsia="Calibri" w:hAnsi="Cambria" w:cs="Arial"/>
        </w:rPr>
      </w:pPr>
      <w:r w:rsidRPr="008E505A">
        <w:rPr>
          <w:rFonts w:ascii="Cambria" w:eastAsia="Calibri" w:hAnsi="Cambria" w:cs="Arial"/>
          <w:i/>
        </w:rPr>
        <w:t xml:space="preserve">ALITE: </w:t>
      </w:r>
      <w:r w:rsidRPr="008E505A">
        <w:rPr>
          <w:rFonts w:ascii="Cambria" w:eastAsia="Calibri" w:hAnsi="Cambria" w:cs="Arial"/>
        </w:rPr>
        <w:t xml:space="preserve">Possible engagement to undertake action/reflection research over the course of the campaign to better understand this issue within the LCA and the impact on its people. </w:t>
      </w:r>
    </w:p>
    <w:p w14:paraId="4D8F2A9F" w14:textId="77777777" w:rsidR="008E505A" w:rsidRPr="008E505A" w:rsidRDefault="008E505A" w:rsidP="008E505A">
      <w:pPr>
        <w:spacing w:before="120"/>
        <w:rPr>
          <w:rFonts w:ascii="Cambria" w:eastAsia="Calibri" w:hAnsi="Cambria" w:cs="Arial"/>
        </w:rPr>
      </w:pPr>
      <w:r w:rsidRPr="008E505A">
        <w:rPr>
          <w:rFonts w:ascii="Cambria" w:eastAsia="Calibri" w:hAnsi="Cambria" w:cs="Arial"/>
          <w:b/>
        </w:rPr>
        <w:t>Aged Care services</w:t>
      </w:r>
      <w:r w:rsidRPr="008E505A">
        <w:rPr>
          <w:rFonts w:ascii="Cambria" w:eastAsia="Calibri" w:hAnsi="Cambria" w:cs="Arial"/>
        </w:rPr>
        <w:t xml:space="preserve"> will continue to provide information and training about elder abuse as well as about family and domestic violence. They will comply with their legislated requirements to report such elder abuse.</w:t>
      </w:r>
    </w:p>
    <w:p w14:paraId="0862FCB8" w14:textId="77777777" w:rsidR="008E505A" w:rsidRPr="008E505A" w:rsidRDefault="008E505A" w:rsidP="008E505A">
      <w:pPr>
        <w:spacing w:before="120"/>
        <w:rPr>
          <w:rFonts w:ascii="Cambria" w:eastAsia="Calibri" w:hAnsi="Cambria" w:cs="Arial"/>
        </w:rPr>
      </w:pPr>
      <w:r w:rsidRPr="008E505A">
        <w:rPr>
          <w:rFonts w:ascii="Cambria" w:eastAsia="Calibri" w:hAnsi="Cambria" w:cs="Arial"/>
          <w:b/>
        </w:rPr>
        <w:t xml:space="preserve">Districts: </w:t>
      </w:r>
      <w:r w:rsidRPr="008E505A">
        <w:rPr>
          <w:rFonts w:ascii="Cambria" w:eastAsia="Calibri" w:hAnsi="Cambria" w:cs="Arial"/>
        </w:rPr>
        <w:t>With the encouragement and oversight of the Bishop, districts will sponsor, promote and support the campaign.</w:t>
      </w:r>
    </w:p>
    <w:p w14:paraId="5885C1FC" w14:textId="77777777" w:rsidR="008E505A" w:rsidRPr="008E505A" w:rsidRDefault="008E505A" w:rsidP="008E505A">
      <w:pPr>
        <w:rPr>
          <w:rFonts w:ascii="Cambria" w:eastAsia="Calibri" w:hAnsi="Cambria" w:cs="Arial"/>
        </w:rPr>
      </w:pPr>
      <w:r w:rsidRPr="008E505A">
        <w:rPr>
          <w:rFonts w:ascii="Cambria" w:eastAsia="Calibri" w:hAnsi="Cambria" w:cs="Arial"/>
          <w:b/>
        </w:rPr>
        <w:t xml:space="preserve">Congregations/Parishes: </w:t>
      </w:r>
      <w:r w:rsidRPr="008E505A">
        <w:rPr>
          <w:rFonts w:ascii="Cambria" w:eastAsia="Calibri" w:hAnsi="Cambria" w:cs="Arial"/>
        </w:rPr>
        <w:t xml:space="preserve">there are many congregations that have promoted and supported their </w:t>
      </w:r>
      <w:proofErr w:type="gramStart"/>
      <w:r w:rsidRPr="008E505A">
        <w:rPr>
          <w:rFonts w:ascii="Cambria" w:eastAsia="Calibri" w:hAnsi="Cambria" w:cs="Arial"/>
        </w:rPr>
        <w:t>members</w:t>
      </w:r>
      <w:proofErr w:type="gramEnd"/>
      <w:r w:rsidRPr="008E505A">
        <w:rPr>
          <w:rFonts w:ascii="Cambria" w:eastAsia="Calibri" w:hAnsi="Cambria" w:cs="Arial"/>
        </w:rPr>
        <w:t xml:space="preserve"> participation in the campaign.</w:t>
      </w:r>
    </w:p>
    <w:p w14:paraId="6D6D4086" w14:textId="12C43242" w:rsidR="000841EB" w:rsidRPr="00A62DA0" w:rsidRDefault="00A919D2" w:rsidP="00A62DA0"/>
    <w:sectPr w:rsidR="000841EB" w:rsidRPr="00A62DA0" w:rsidSect="00AA5D1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46612B" w14:textId="77777777" w:rsidR="00A919D2" w:rsidRDefault="00A919D2" w:rsidP="007A6EEC">
      <w:pPr>
        <w:spacing w:after="0" w:line="240" w:lineRule="auto"/>
      </w:pPr>
      <w:r>
        <w:separator/>
      </w:r>
    </w:p>
  </w:endnote>
  <w:endnote w:type="continuationSeparator" w:id="0">
    <w:p w14:paraId="4E8041BE" w14:textId="77777777" w:rsidR="00A919D2" w:rsidRDefault="00A919D2" w:rsidP="007A6E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auto"/>
    <w:pitch w:val="variable"/>
    <w:sig w:usb0="A00002EF" w:usb1="4000207B" w:usb2="00000000" w:usb3="00000000" w:csb0="0000019F" w:csb1="00000000"/>
  </w:font>
  <w:font w:name="Cheltenham">
    <w:altName w:val="Times New Roman"/>
    <w:panose1 w:val="00000000000000000000"/>
    <w:charset w:val="00"/>
    <w:family w:val="roman"/>
    <w:notTrueType/>
    <w:pitch w:val="variable"/>
    <w:sig w:usb0="800000AF" w:usb1="4000004A" w:usb2="00000000" w:usb3="00000000" w:csb0="00000001" w:csb1="00000000"/>
  </w:font>
  <w:font w:name="Century Gothic">
    <w:panose1 w:val="020B0502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0B2561" w14:textId="77777777" w:rsidR="00A919D2" w:rsidRDefault="00A919D2" w:rsidP="007A6EEC">
      <w:pPr>
        <w:spacing w:after="0" w:line="240" w:lineRule="auto"/>
      </w:pPr>
      <w:r>
        <w:separator/>
      </w:r>
    </w:p>
  </w:footnote>
  <w:footnote w:type="continuationSeparator" w:id="0">
    <w:p w14:paraId="5610E898" w14:textId="77777777" w:rsidR="00A919D2" w:rsidRDefault="00A919D2" w:rsidP="007A6EEC">
      <w:pPr>
        <w:spacing w:after="0" w:line="240" w:lineRule="auto"/>
      </w:pPr>
      <w:r>
        <w:continuationSeparator/>
      </w:r>
    </w:p>
  </w:footnote>
  <w:footnote w:id="1">
    <w:p w14:paraId="1E6FC1A8" w14:textId="77777777" w:rsidR="008E505A" w:rsidRPr="00163343" w:rsidRDefault="008E505A" w:rsidP="008E505A">
      <w:pPr>
        <w:pStyle w:val="FootnoteText"/>
        <w:rPr>
          <w:rFonts w:ascii="Cambria" w:hAnsi="Cambria"/>
          <w:sz w:val="18"/>
        </w:rPr>
      </w:pPr>
      <w:r w:rsidRPr="00163343">
        <w:rPr>
          <w:rStyle w:val="FootnoteReference"/>
          <w:rFonts w:ascii="Cambria" w:hAnsi="Cambria"/>
          <w:sz w:val="18"/>
        </w:rPr>
        <w:footnoteRef/>
      </w:r>
      <w:r w:rsidRPr="00163343">
        <w:rPr>
          <w:rFonts w:ascii="Cambria" w:hAnsi="Cambria"/>
          <w:sz w:val="18"/>
        </w:rPr>
        <w:t xml:space="preserve"> See LCA Standards of Ethical Behaviour and related policies which include: Prevention of Harassment and Abuse Policy; Privacy Policy; Training and Development Policy; Child Protection Policy; Prevention of Risk of Harm from Known Sex Offenders; ICT Policy.</w:t>
      </w:r>
    </w:p>
  </w:footnote>
  <w:footnote w:id="2">
    <w:p w14:paraId="40650D18" w14:textId="77777777" w:rsidR="008E505A" w:rsidRDefault="008E505A" w:rsidP="008E505A">
      <w:pPr>
        <w:pStyle w:val="FootnoteText"/>
      </w:pPr>
      <w:r w:rsidRPr="00163343">
        <w:rPr>
          <w:rStyle w:val="FootnoteReference"/>
          <w:rFonts w:ascii="Cambria" w:hAnsi="Cambria"/>
          <w:sz w:val="18"/>
        </w:rPr>
        <w:footnoteRef/>
      </w:r>
      <w:r w:rsidRPr="00163343">
        <w:rPr>
          <w:rFonts w:ascii="Cambria" w:hAnsi="Cambria"/>
          <w:sz w:val="18"/>
        </w:rPr>
        <w:t xml:space="preserve"> Marriage, Divorce and Re-Marriage found in </w:t>
      </w:r>
      <w:r w:rsidRPr="00163343">
        <w:rPr>
          <w:rFonts w:ascii="Cambria" w:hAnsi="Cambria"/>
          <w:i/>
          <w:sz w:val="18"/>
        </w:rPr>
        <w:t xml:space="preserve">Doctrinal Statements and Theological </w:t>
      </w:r>
      <w:proofErr w:type="gramStart"/>
      <w:r w:rsidRPr="00163343">
        <w:rPr>
          <w:rFonts w:ascii="Cambria" w:hAnsi="Cambria"/>
          <w:i/>
          <w:sz w:val="18"/>
        </w:rPr>
        <w:t xml:space="preserve">Opinions </w:t>
      </w:r>
      <w:r w:rsidRPr="00163343">
        <w:rPr>
          <w:rFonts w:ascii="Cambria" w:hAnsi="Cambria"/>
          <w:sz w:val="18"/>
        </w:rPr>
        <w:t xml:space="preserve"> Vol</w:t>
      </w:r>
      <w:proofErr w:type="gramEnd"/>
      <w:r w:rsidRPr="00163343">
        <w:rPr>
          <w:rFonts w:ascii="Cambria" w:hAnsi="Cambria"/>
          <w:sz w:val="18"/>
        </w:rPr>
        <w:t xml:space="preserve"> 1 – H Ethical and Social Issues</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C208A2"/>
    <w:multiLevelType w:val="hybridMultilevel"/>
    <w:tmpl w:val="08B4256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
    <w:nsid w:val="2126557B"/>
    <w:multiLevelType w:val="hybridMultilevel"/>
    <w:tmpl w:val="E8BAA744"/>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7C4036BE">
      <w:start w:val="1"/>
      <w:numFmt w:val="decimal"/>
      <w:lvlText w:val="%4."/>
      <w:lvlJc w:val="left"/>
      <w:pPr>
        <w:ind w:left="2520" w:hanging="360"/>
      </w:pPr>
      <w:rPr>
        <w:b/>
      </w:r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2">
    <w:nsid w:val="368B36E4"/>
    <w:multiLevelType w:val="hybridMultilevel"/>
    <w:tmpl w:val="0CE4E07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nsid w:val="3EC72A05"/>
    <w:multiLevelType w:val="hybridMultilevel"/>
    <w:tmpl w:val="0F08FC0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4">
    <w:nsid w:val="4BB40194"/>
    <w:multiLevelType w:val="hybridMultilevel"/>
    <w:tmpl w:val="A000B4E4"/>
    <w:lvl w:ilvl="0" w:tplc="12AA5F4A">
      <w:start w:val="1"/>
      <w:numFmt w:val="bullet"/>
      <w:lvlText w:val=""/>
      <w:lvlJc w:val="left"/>
      <w:pPr>
        <w:ind w:left="720" w:hanging="360"/>
      </w:pPr>
      <w:rPr>
        <w:rFonts w:ascii="Symbol" w:hAnsi="Symbol" w:hint="default"/>
        <w:sz w:val="22"/>
        <w:szCs w:val="22"/>
      </w:rPr>
    </w:lvl>
    <w:lvl w:ilvl="1" w:tplc="2D8EFE94">
      <w:start w:val="1"/>
      <w:numFmt w:val="bullet"/>
      <w:lvlText w:val="•"/>
      <w:lvlJc w:val="left"/>
      <w:pPr>
        <w:ind w:left="1440" w:hanging="360"/>
      </w:pPr>
      <w:rPr>
        <w:rFonts w:ascii="Times New Roman" w:hAnsi="Times New Roman" w:cs="Times New Roman" w:hint="default"/>
        <w:sz w:val="22"/>
        <w:szCs w:val="22"/>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nsid w:val="4C495420"/>
    <w:multiLevelType w:val="hybridMultilevel"/>
    <w:tmpl w:val="4094F06E"/>
    <w:lvl w:ilvl="0" w:tplc="1784937E">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6">
    <w:nsid w:val="65D61D60"/>
    <w:multiLevelType w:val="hybridMultilevel"/>
    <w:tmpl w:val="ED0A3ACC"/>
    <w:lvl w:ilvl="0" w:tplc="CC9E61DC">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7">
    <w:nsid w:val="7DE223F6"/>
    <w:multiLevelType w:val="hybridMultilevel"/>
    <w:tmpl w:val="88048C9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5"/>
  </w:num>
  <w:num w:numId="4">
    <w:abstractNumId w:val="7"/>
  </w:num>
  <w:num w:numId="5">
    <w:abstractNumId w:val="0"/>
  </w:num>
  <w:num w:numId="6">
    <w:abstractNumId w:val="2"/>
  </w:num>
  <w:num w:numId="7">
    <w:abstractNumId w:val="4"/>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219"/>
    <w:rsid w:val="00075F9A"/>
    <w:rsid w:val="00085398"/>
    <w:rsid w:val="00092244"/>
    <w:rsid w:val="000F5E13"/>
    <w:rsid w:val="00262596"/>
    <w:rsid w:val="003412AB"/>
    <w:rsid w:val="00357D52"/>
    <w:rsid w:val="00365EBE"/>
    <w:rsid w:val="00585BAB"/>
    <w:rsid w:val="005A03D2"/>
    <w:rsid w:val="005A6219"/>
    <w:rsid w:val="00625BF5"/>
    <w:rsid w:val="006B0E48"/>
    <w:rsid w:val="00736ED7"/>
    <w:rsid w:val="007935A8"/>
    <w:rsid w:val="007A6EEC"/>
    <w:rsid w:val="008E505A"/>
    <w:rsid w:val="00A62DA0"/>
    <w:rsid w:val="00A919D2"/>
    <w:rsid w:val="00AA5D19"/>
    <w:rsid w:val="00B12ED1"/>
    <w:rsid w:val="00B22F8B"/>
    <w:rsid w:val="00BA7049"/>
    <w:rsid w:val="00BF7EB1"/>
    <w:rsid w:val="00C81208"/>
    <w:rsid w:val="00E248DC"/>
    <w:rsid w:val="00F509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118E26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A6219"/>
    <w:pPr>
      <w:spacing w:after="160" w:line="259" w:lineRule="auto"/>
    </w:pPr>
    <w:rPr>
      <w:sz w:val="22"/>
      <w:szCs w:val="22"/>
      <w:lang w:val="en-AU"/>
    </w:rPr>
  </w:style>
  <w:style w:type="paragraph" w:styleId="Heading1">
    <w:name w:val="heading 1"/>
    <w:basedOn w:val="NoSpacing"/>
    <w:next w:val="NoSpacing"/>
    <w:link w:val="Heading1Char"/>
    <w:uiPriority w:val="9"/>
    <w:qFormat/>
    <w:rsid w:val="005A6219"/>
    <w:pPr>
      <w:keepNext/>
      <w:keepLines/>
      <w:pBdr>
        <w:bottom w:val="single" w:sz="4" w:space="1" w:color="auto"/>
      </w:pBdr>
      <w:spacing w:before="240"/>
      <w:outlineLvl w:val="0"/>
    </w:pPr>
    <w:rPr>
      <w:rFonts w:eastAsiaTheme="majorEastAsia" w:cstheme="majorBidi"/>
      <w:b/>
      <w:caps/>
      <w:sz w:val="40"/>
      <w:szCs w:val="32"/>
    </w:rPr>
  </w:style>
  <w:style w:type="paragraph" w:styleId="Heading2">
    <w:name w:val="heading 2"/>
    <w:basedOn w:val="Normal"/>
    <w:next w:val="Normal"/>
    <w:link w:val="Heading2Char"/>
    <w:uiPriority w:val="9"/>
    <w:semiHidden/>
    <w:unhideWhenUsed/>
    <w:qFormat/>
    <w:rsid w:val="007A6EE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09224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6219"/>
    <w:rPr>
      <w:rFonts w:ascii="Cambria" w:eastAsiaTheme="majorEastAsia" w:hAnsi="Cambria" w:cstheme="majorBidi"/>
      <w:b/>
      <w:caps/>
      <w:sz w:val="40"/>
      <w:szCs w:val="32"/>
      <w:lang w:val="en-AU"/>
    </w:rPr>
  </w:style>
  <w:style w:type="paragraph" w:styleId="NoSpacing">
    <w:name w:val="No Spacing"/>
    <w:link w:val="NoSpacingChar"/>
    <w:qFormat/>
    <w:rsid w:val="005A6219"/>
    <w:rPr>
      <w:rFonts w:ascii="Cambria" w:hAnsi="Cambria"/>
      <w:sz w:val="22"/>
      <w:szCs w:val="22"/>
      <w:lang w:val="en-AU"/>
    </w:rPr>
  </w:style>
  <w:style w:type="character" w:customStyle="1" w:styleId="NoSpacingChar">
    <w:name w:val="No Spacing Char"/>
    <w:basedOn w:val="DefaultParagraphFont"/>
    <w:link w:val="NoSpacing"/>
    <w:rsid w:val="005A6219"/>
    <w:rPr>
      <w:rFonts w:ascii="Cambria" w:hAnsi="Cambria"/>
      <w:sz w:val="22"/>
      <w:szCs w:val="22"/>
      <w:lang w:val="en-AU"/>
    </w:rPr>
  </w:style>
  <w:style w:type="table" w:styleId="PlainTable2">
    <w:name w:val="Plain Table 2"/>
    <w:basedOn w:val="TableNormal"/>
    <w:uiPriority w:val="42"/>
    <w:rsid w:val="005A6219"/>
    <w:rPr>
      <w:sz w:val="22"/>
      <w:szCs w:val="22"/>
      <w:lang w:val="en-AU"/>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eading3Char">
    <w:name w:val="Heading 3 Char"/>
    <w:basedOn w:val="DefaultParagraphFont"/>
    <w:link w:val="Heading3"/>
    <w:uiPriority w:val="9"/>
    <w:semiHidden/>
    <w:rsid w:val="00092244"/>
    <w:rPr>
      <w:rFonts w:asciiTheme="majorHAnsi" w:eastAsiaTheme="majorEastAsia" w:hAnsiTheme="majorHAnsi" w:cstheme="majorBidi"/>
      <w:color w:val="1F4D78" w:themeColor="accent1" w:themeShade="7F"/>
      <w:lang w:val="en-AU"/>
    </w:rPr>
  </w:style>
  <w:style w:type="paragraph" w:styleId="Subtitle">
    <w:name w:val="Subtitle"/>
    <w:aliases w:val="Head 4"/>
    <w:basedOn w:val="NoSpacing"/>
    <w:next w:val="NoSpacing"/>
    <w:link w:val="SubtitleChar"/>
    <w:uiPriority w:val="99"/>
    <w:qFormat/>
    <w:rsid w:val="00092244"/>
    <w:pPr>
      <w:numPr>
        <w:ilvl w:val="1"/>
      </w:numPr>
    </w:pPr>
    <w:rPr>
      <w:rFonts w:eastAsiaTheme="minorEastAsia"/>
      <w:b/>
      <w:caps/>
      <w:sz w:val="24"/>
    </w:rPr>
  </w:style>
  <w:style w:type="character" w:customStyle="1" w:styleId="SubtitleChar">
    <w:name w:val="Subtitle Char"/>
    <w:aliases w:val="Head 4 Char"/>
    <w:basedOn w:val="DefaultParagraphFont"/>
    <w:link w:val="Subtitle"/>
    <w:uiPriority w:val="99"/>
    <w:rsid w:val="00092244"/>
    <w:rPr>
      <w:rFonts w:ascii="Cambria" w:eastAsiaTheme="minorEastAsia" w:hAnsi="Cambria"/>
      <w:b/>
      <w:caps/>
      <w:szCs w:val="22"/>
      <w:lang w:val="en-AU"/>
    </w:rPr>
  </w:style>
  <w:style w:type="character" w:customStyle="1" w:styleId="text">
    <w:name w:val="text"/>
    <w:basedOn w:val="DefaultParagraphFont"/>
    <w:rsid w:val="00365EBE"/>
  </w:style>
  <w:style w:type="character" w:customStyle="1" w:styleId="small-caps">
    <w:name w:val="small-caps"/>
    <w:basedOn w:val="DefaultParagraphFont"/>
    <w:rsid w:val="00365EBE"/>
  </w:style>
  <w:style w:type="paragraph" w:styleId="ListParagraph">
    <w:name w:val="List Paragraph"/>
    <w:basedOn w:val="Normal"/>
    <w:link w:val="ListParagraphChar"/>
    <w:uiPriority w:val="34"/>
    <w:qFormat/>
    <w:rsid w:val="00E248DC"/>
    <w:pPr>
      <w:spacing w:line="256" w:lineRule="auto"/>
      <w:ind w:left="720"/>
      <w:contextualSpacing/>
    </w:pPr>
    <w:rPr>
      <w:rFonts w:ascii="Cheltenham" w:eastAsiaTheme="minorEastAsia" w:hAnsi="Cheltenham"/>
      <w:lang w:val="en-US" w:eastAsia="ja-JP"/>
    </w:rPr>
  </w:style>
  <w:style w:type="character" w:customStyle="1" w:styleId="ListParagraphChar">
    <w:name w:val="List Paragraph Char"/>
    <w:link w:val="ListParagraph"/>
    <w:uiPriority w:val="34"/>
    <w:locked/>
    <w:rsid w:val="00E248DC"/>
    <w:rPr>
      <w:rFonts w:ascii="Cheltenham" w:eastAsiaTheme="minorEastAsia" w:hAnsi="Cheltenham"/>
      <w:sz w:val="22"/>
      <w:szCs w:val="22"/>
      <w:lang w:val="en-US" w:eastAsia="ja-JP"/>
    </w:rPr>
  </w:style>
  <w:style w:type="character" w:customStyle="1" w:styleId="Heading2Char">
    <w:name w:val="Heading 2 Char"/>
    <w:basedOn w:val="DefaultParagraphFont"/>
    <w:link w:val="Heading2"/>
    <w:uiPriority w:val="9"/>
    <w:semiHidden/>
    <w:rsid w:val="007A6EEC"/>
    <w:rPr>
      <w:rFonts w:asciiTheme="majorHAnsi" w:eastAsiaTheme="majorEastAsia" w:hAnsiTheme="majorHAnsi" w:cstheme="majorBidi"/>
      <w:color w:val="2E74B5" w:themeColor="accent1" w:themeShade="BF"/>
      <w:sz w:val="26"/>
      <w:szCs w:val="26"/>
      <w:lang w:val="en-AU"/>
    </w:rPr>
  </w:style>
  <w:style w:type="character" w:styleId="Hyperlink">
    <w:name w:val="Hyperlink"/>
    <w:basedOn w:val="DefaultParagraphFont"/>
    <w:uiPriority w:val="99"/>
    <w:unhideWhenUsed/>
    <w:rsid w:val="007A6EEC"/>
    <w:rPr>
      <w:color w:val="0563C1" w:themeColor="hyperlink"/>
      <w:u w:val="single"/>
    </w:rPr>
  </w:style>
  <w:style w:type="character" w:styleId="FootnoteReference">
    <w:name w:val="footnote reference"/>
    <w:basedOn w:val="DefaultParagraphFont"/>
    <w:uiPriority w:val="99"/>
    <w:semiHidden/>
    <w:unhideWhenUsed/>
    <w:rsid w:val="007A6EEC"/>
    <w:rPr>
      <w:vertAlign w:val="superscript"/>
    </w:rPr>
  </w:style>
  <w:style w:type="paragraph" w:customStyle="1" w:styleId="Footnote">
    <w:name w:val="Footnote"/>
    <w:basedOn w:val="FootnoteText"/>
    <w:link w:val="FootnoteChar"/>
    <w:rsid w:val="007A6EEC"/>
    <w:rPr>
      <w:rFonts w:ascii="Century Gothic" w:hAnsi="Century Gothic"/>
      <w:sz w:val="16"/>
      <w:szCs w:val="20"/>
    </w:rPr>
  </w:style>
  <w:style w:type="character" w:customStyle="1" w:styleId="FootnoteChar">
    <w:name w:val="Footnote Char"/>
    <w:basedOn w:val="DefaultParagraphFont"/>
    <w:link w:val="Footnote"/>
    <w:rsid w:val="007A6EEC"/>
    <w:rPr>
      <w:rFonts w:ascii="Century Gothic" w:hAnsi="Century Gothic"/>
      <w:sz w:val="16"/>
      <w:szCs w:val="20"/>
      <w:lang w:val="en-AU"/>
    </w:rPr>
  </w:style>
  <w:style w:type="paragraph" w:styleId="FootnoteText">
    <w:name w:val="footnote text"/>
    <w:basedOn w:val="Normal"/>
    <w:link w:val="FootnoteTextChar"/>
    <w:uiPriority w:val="99"/>
    <w:semiHidden/>
    <w:unhideWhenUsed/>
    <w:rsid w:val="007A6EEC"/>
    <w:pPr>
      <w:spacing w:after="0" w:line="240" w:lineRule="auto"/>
    </w:pPr>
    <w:rPr>
      <w:sz w:val="24"/>
      <w:szCs w:val="24"/>
    </w:rPr>
  </w:style>
  <w:style w:type="character" w:customStyle="1" w:styleId="FootnoteTextChar">
    <w:name w:val="Footnote Text Char"/>
    <w:basedOn w:val="DefaultParagraphFont"/>
    <w:link w:val="FootnoteText"/>
    <w:uiPriority w:val="99"/>
    <w:semiHidden/>
    <w:rsid w:val="007A6EEC"/>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yperlink" Target="mailto:preventDFV@lca.org.au" TargetMode="External"/><Relationship Id="rId12" Type="http://schemas.openxmlformats.org/officeDocument/2006/relationships/customXml" Target="../customXml/item3.xml"/><Relationship Id="rId2" Type="http://schemas.openxmlformats.org/officeDocument/2006/relationships/styles" Target="styles.xml"/><Relationship Id="rId6" Type="http://schemas.openxmlformats.org/officeDocument/2006/relationships/endnotes" Target="endnotes.xml"/><Relationship Id="rId1" Type="http://schemas.openxmlformats.org/officeDocument/2006/relationships/numbering" Target="numbering.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78DF2EA2A390449597FE675B4EED6B" ma:contentTypeVersion="0" ma:contentTypeDescription="Create a new document." ma:contentTypeScope="" ma:versionID="21ef672569e88ecb447d275ab051d19b">
  <xsd:schema xmlns:xsd="http://www.w3.org/2001/XMLSchema" xmlns:xs="http://www.w3.org/2001/XMLSchema" xmlns:p="http://schemas.microsoft.com/office/2006/metadata/properties" targetNamespace="http://schemas.microsoft.com/office/2006/metadata/properties" ma:root="true" ma:fieldsID="1ae53d147369609339da0000e6a4a43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cd5321d-9c9c-41e7-9cf6-adac16b55843" ContentTypeId="0x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AAD87D-AB61-4956-B90B-B9B868921A56}"/>
</file>

<file path=customXml/itemProps2.xml><?xml version="1.0" encoding="utf-8"?>
<ds:datastoreItem xmlns:ds="http://schemas.openxmlformats.org/officeDocument/2006/customXml" ds:itemID="{4209D06E-A6E9-4103-B50F-E88DE1D12635}"/>
</file>

<file path=customXml/itemProps3.xml><?xml version="1.0" encoding="utf-8"?>
<ds:datastoreItem xmlns:ds="http://schemas.openxmlformats.org/officeDocument/2006/customXml" ds:itemID="{D5E57D2A-EDE6-4C66-AED5-2291544A719E}"/>
</file>

<file path=customXml/itemProps4.xml><?xml version="1.0" encoding="utf-8"?>
<ds:datastoreItem xmlns:ds="http://schemas.openxmlformats.org/officeDocument/2006/customXml" ds:itemID="{C22CC148-F74E-4EB5-85FF-FE3702885B08}"/>
</file>

<file path=docProps/app.xml><?xml version="1.0" encoding="utf-8"?>
<Properties xmlns="http://schemas.openxmlformats.org/officeDocument/2006/extended-properties" xmlns:vt="http://schemas.openxmlformats.org/officeDocument/2006/docPropsVTypes">
  <Template>Normal.dotm</Template>
  <TotalTime>0</TotalTime>
  <Pages>5</Pages>
  <Words>1711</Words>
  <Characters>9754</Characters>
  <Application>Microsoft Macintosh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Venz</dc:creator>
  <cp:keywords/>
  <dc:description/>
  <cp:lastModifiedBy>Megan Venz</cp:lastModifiedBy>
  <cp:revision>2</cp:revision>
  <dcterms:created xsi:type="dcterms:W3CDTF">2018-09-09T00:59:00Z</dcterms:created>
  <dcterms:modified xsi:type="dcterms:W3CDTF">2018-09-09T00:59:00Z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0x0101004C78DF2EA2A390449597FE675B4EED6B</vt:lpwstr>
  </property>
</Properties>
</file>