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E98A98" w14:textId="77777777" w:rsidR="00992364" w:rsidRDefault="00992364" w:rsidP="00AB4E37">
      <w:pPr>
        <w:pStyle w:val="Title"/>
      </w:pPr>
    </w:p>
    <w:p w14:paraId="7B352416" w14:textId="77777777" w:rsidR="00992364" w:rsidRDefault="00992364" w:rsidP="00AB4E37">
      <w:pPr>
        <w:pStyle w:val="Title"/>
      </w:pPr>
    </w:p>
    <w:p w14:paraId="2E983B4B" w14:textId="77777777" w:rsidR="00992364" w:rsidRDefault="00992364" w:rsidP="00AB4E37">
      <w:pPr>
        <w:pStyle w:val="Title"/>
      </w:pPr>
    </w:p>
    <w:p w14:paraId="3E40DCF4" w14:textId="77777777" w:rsidR="00AB4E37" w:rsidRDefault="00AB4E37" w:rsidP="00AB4E37">
      <w:pPr>
        <w:pStyle w:val="Title"/>
        <w:jc w:val="center"/>
      </w:pPr>
      <w:r>
        <w:t>(NAME OF CHURCH)</w:t>
      </w:r>
    </w:p>
    <w:p w14:paraId="596963BE" w14:textId="77777777" w:rsidR="00AB4E37" w:rsidRDefault="00AB4E37" w:rsidP="00AB4E37">
      <w:pPr>
        <w:spacing w:before="1"/>
        <w:ind w:left="2103" w:right="1654" w:firstLine="2"/>
        <w:jc w:val="center"/>
        <w:rPr>
          <w:sz w:val="49"/>
        </w:rPr>
      </w:pPr>
    </w:p>
    <w:p w14:paraId="3B244777" w14:textId="4C69DA88" w:rsidR="00AB4E37" w:rsidRDefault="00AB4E37" w:rsidP="00AB4E37">
      <w:pPr>
        <w:pStyle w:val="Subtitle"/>
      </w:pPr>
      <w:r>
        <w:t>Return to Worship during</w:t>
      </w:r>
      <w:r>
        <w:rPr>
          <w:spacing w:val="-30"/>
        </w:rPr>
        <w:t xml:space="preserve"> </w:t>
      </w:r>
      <w:r>
        <w:rPr>
          <w:spacing w:val="-3"/>
        </w:rPr>
        <w:t xml:space="preserve">Stage </w:t>
      </w:r>
      <w:r>
        <w:t>3 of</w:t>
      </w:r>
      <w:r>
        <w:rPr>
          <w:spacing w:val="-6"/>
        </w:rPr>
        <w:t xml:space="preserve"> </w:t>
      </w:r>
      <w:r>
        <w:t>COVID</w:t>
      </w:r>
    </w:p>
    <w:p w14:paraId="79D67918" w14:textId="302C92E9" w:rsidR="00AB4E37" w:rsidRDefault="00AB4E37" w:rsidP="00AB4E37">
      <w:pPr>
        <w:pStyle w:val="Subtitle"/>
      </w:pPr>
      <w:r>
        <w:t>Industry Plan</w:t>
      </w:r>
    </w:p>
    <w:p w14:paraId="33F077E5" w14:textId="00A93FF8" w:rsidR="00AB4E37" w:rsidRDefault="00AB4E37" w:rsidP="00AB4E37">
      <w:pPr>
        <w:spacing w:before="9"/>
        <w:rPr>
          <w:sz w:val="48"/>
        </w:rPr>
      </w:pPr>
    </w:p>
    <w:p w14:paraId="2B344E81" w14:textId="3D52B29C" w:rsidR="00AB4E37" w:rsidRDefault="00AB4E37" w:rsidP="00AB4E37">
      <w:pPr>
        <w:spacing w:before="1"/>
        <w:ind w:left="1371" w:right="919"/>
        <w:jc w:val="center"/>
        <w:rPr>
          <w:sz w:val="49"/>
        </w:rPr>
      </w:pPr>
      <w:r w:rsidRPr="42C5A474">
        <w:rPr>
          <w:sz w:val="49"/>
          <w:szCs w:val="49"/>
        </w:rPr>
        <w:t>(LOCATION)</w:t>
      </w:r>
    </w:p>
    <w:p w14:paraId="10B47B31" w14:textId="705C4C13" w:rsidR="00AB4E37" w:rsidRDefault="00AB4E37" w:rsidP="00AB4E37">
      <w:pPr>
        <w:spacing w:before="1"/>
        <w:ind w:left="1371" w:right="919"/>
        <w:jc w:val="center"/>
        <w:rPr>
          <w:sz w:val="49"/>
          <w:szCs w:val="49"/>
        </w:rPr>
      </w:pPr>
    </w:p>
    <w:p w14:paraId="05020DFE" w14:textId="1FDF65AC" w:rsidR="00992364" w:rsidRDefault="00AB4E37">
      <w:pPr>
        <w:rPr>
          <w:rFonts w:asciiTheme="majorHAnsi" w:eastAsiaTheme="majorEastAsia" w:hAnsiTheme="majorHAnsi" w:cstheme="majorBidi"/>
          <w:b/>
          <w:bCs/>
          <w:color w:val="4A587D"/>
          <w:sz w:val="32"/>
          <w:szCs w:val="32"/>
        </w:rPr>
      </w:pPr>
      <w:r>
        <w:rPr>
          <w:noProof/>
        </w:rPr>
        <mc:AlternateContent>
          <mc:Choice Requires="wpg">
            <w:drawing>
              <wp:anchor distT="45720" distB="45720" distL="182880" distR="182880" simplePos="0" relativeHeight="251659264" behindDoc="0" locked="0" layoutInCell="1" allowOverlap="1" wp14:anchorId="3C9C4953" wp14:editId="4CC3462C">
                <wp:simplePos x="0" y="0"/>
                <wp:positionH relativeFrom="margin">
                  <wp:posOffset>-161925</wp:posOffset>
                </wp:positionH>
                <wp:positionV relativeFrom="margin">
                  <wp:posOffset>6943725</wp:posOffset>
                </wp:positionV>
                <wp:extent cx="6210300" cy="1114425"/>
                <wp:effectExtent l="0" t="0" r="0" b="9525"/>
                <wp:wrapSquare wrapText="bothSides"/>
                <wp:docPr id="198" name="Group 198"/>
                <wp:cNvGraphicFramePr/>
                <a:graphic xmlns:a="http://schemas.openxmlformats.org/drawingml/2006/main">
                  <a:graphicData uri="http://schemas.microsoft.com/office/word/2010/wordprocessingGroup">
                    <wpg:wgp>
                      <wpg:cNvGrpSpPr/>
                      <wpg:grpSpPr>
                        <a:xfrm>
                          <a:off x="0" y="0"/>
                          <a:ext cx="6210300" cy="1114425"/>
                          <a:chOff x="0" y="0"/>
                          <a:chExt cx="3567448" cy="1114204"/>
                        </a:xfrm>
                      </wpg:grpSpPr>
                      <wps:wsp>
                        <wps:cNvPr id="199" name="Rectangle 199"/>
                        <wps:cNvSpPr/>
                        <wps:spPr>
                          <a:xfrm>
                            <a:off x="0" y="0"/>
                            <a:ext cx="3567448" cy="27060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D589E" w14:textId="075C51DD" w:rsidR="00AB4E37" w:rsidRPr="00AB4E37" w:rsidRDefault="00AB4E37">
                              <w:pPr>
                                <w:jc w:val="center"/>
                                <w:rPr>
                                  <w:rFonts w:asciiTheme="majorHAnsi" w:eastAsiaTheme="majorEastAsia" w:hAnsiTheme="majorHAnsi" w:cstheme="majorBidi"/>
                                  <w:color w:val="FFFFFF" w:themeColor="background1"/>
                                  <w:sz w:val="24"/>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861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1C4EA" w14:textId="3DA48A51" w:rsidR="00AB4E37" w:rsidRPr="00AB4E37" w:rsidRDefault="00AB4E37">
                              <w:pPr>
                                <w:rPr>
                                  <w:caps/>
                                  <w:color w:val="C00000"/>
                                  <w:sz w:val="26"/>
                                  <w:szCs w:val="26"/>
                                </w:rPr>
                              </w:pPr>
                              <w:r w:rsidRPr="00AB4E37">
                                <w:rPr>
                                  <w:caps/>
                                  <w:color w:val="C00000"/>
                                  <w:sz w:val="26"/>
                                  <w:szCs w:val="26"/>
                                </w:rPr>
                                <w:t>Ensure the Checklists and Statement of Compliance (Appendices 1, 2 and 3) are completed, printed, signed and prominently displayed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9C4953" id="Group 198" o:spid="_x0000_s1026" style="position:absolute;margin-left:-12.75pt;margin-top:546.75pt;width:489pt;height:87.75pt;z-index:251659264;mso-wrap-distance-left:14.4pt;mso-wrap-distance-top:3.6pt;mso-wrap-distance-right:14.4pt;mso-wrap-distance-bottom:3.6pt;mso-position-horizontal-relative:margin;mso-position-vertical-relative:margin;mso-width-relative:margin;mso-height-relative:margin" coordsize="35674,1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" fillcolor="#c00000" stroked="f" strokeweight="1pt">
                  <v:textbox>
                    <w:txbxContent>
                      <w:p w14:paraId="5BFD589E" w14:textId="075C51DD" w:rsidR="00AB4E37" w:rsidRPr="00AB4E37" w:rsidRDefault="00AB4E37">
                        <w:pPr>
                          <w:jc w:val="center"/>
                          <w:rPr>
                            <w:rFonts w:asciiTheme="majorHAnsi" w:eastAsiaTheme="majorEastAsia" w:hAnsiTheme="majorHAnsi" w:cstheme="majorBidi"/>
                            <w:color w:val="FFFFFF" w:themeColor="background1"/>
                            <w:sz w:val="24"/>
                            <w:szCs w:val="28"/>
                            <w:lang w:val="en-US"/>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8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5101C4EA" w14:textId="3DA48A51" w:rsidR="00AB4E37" w:rsidRPr="00AB4E37" w:rsidRDefault="00AB4E37">
                        <w:pPr>
                          <w:rPr>
                            <w:caps/>
                            <w:color w:val="C00000"/>
                            <w:sz w:val="26"/>
                            <w:szCs w:val="26"/>
                          </w:rPr>
                        </w:pPr>
                        <w:r w:rsidRPr="00AB4E37">
                          <w:rPr>
                            <w:caps/>
                            <w:color w:val="C00000"/>
                            <w:sz w:val="26"/>
                            <w:szCs w:val="26"/>
                          </w:rPr>
                          <w:t>Ensure the Checklists and Statement of Compliance (Appendices 1, 2 and 3) are completed, printed, signed and prominently displayed</w:t>
                        </w:r>
                      </w:p>
                    </w:txbxContent>
                  </v:textbox>
                </v:shape>
                <w10:wrap type="square" anchorx="margin" anchory="margin"/>
              </v:group>
            </w:pict>
          </mc:Fallback>
        </mc:AlternateContent>
      </w:r>
      <w:r w:rsidR="00992364">
        <w:br w:type="page"/>
      </w:r>
    </w:p>
    <w:p w14:paraId="6F884980" w14:textId="77777777" w:rsidR="005D58CD" w:rsidRDefault="00AB4E37" w:rsidP="005D58CD">
      <w:pPr>
        <w:pStyle w:val="Heading1"/>
      </w:pPr>
      <w:r w:rsidRPr="002F6D9C">
        <w:lastRenderedPageBreak/>
        <w:t>Key Points</w:t>
      </w:r>
      <w:r>
        <w:t xml:space="preserve"> </w:t>
      </w:r>
    </w:p>
    <w:p w14:paraId="06FB0B57" w14:textId="7F298E5F" w:rsidR="00AB4E37" w:rsidRPr="00AB4E37" w:rsidRDefault="00AB4E37" w:rsidP="005D58CD">
      <w:r>
        <w:t>(modified from 30 June Communique</w:t>
      </w:r>
      <w:r w:rsidR="00C71601">
        <w:t>. This document was distributed to congregational leaders on 22 July 2020</w:t>
      </w:r>
      <w:r>
        <w:t>)</w:t>
      </w:r>
    </w:p>
    <w:p w14:paraId="67EEBF60" w14:textId="24A477F1" w:rsidR="00AB4E37" w:rsidRDefault="00AB4E37" w:rsidP="00AB4E37">
      <w:pPr>
        <w:rPr>
          <w:rFonts w:ascii="Arial" w:hAnsi="Arial" w:cs="Arial"/>
          <w:sz w:val="10"/>
        </w:rPr>
      </w:pPr>
      <w:r>
        <w:rPr>
          <w:rFonts w:ascii="Arial" w:hAnsi="Arial"/>
          <w:noProof/>
        </w:rPr>
        <mc:AlternateContent>
          <mc:Choice Requires="wps">
            <w:drawing>
              <wp:inline distT="0" distB="0" distL="0" distR="0" wp14:anchorId="166516B9" wp14:editId="39043850">
                <wp:extent cx="81280" cy="95250"/>
                <wp:effectExtent l="11430" t="8255" r="12065" b="10795"/>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5DDB2CBE" id="Rectangle 1"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" fillcolor="white [3212]" strokecolor="black [3213]" strokeweight="1pt">
                <w10:anchorlock/>
              </v:rect>
            </w:pict>
          </mc:Fallback>
        </mc:AlternateContent>
      </w:r>
      <w:r>
        <w:rPr>
          <w:rFonts w:cs="Arial"/>
        </w:rPr>
        <w:t xml:space="preserve"> </w:t>
      </w:r>
      <w:r>
        <w:rPr>
          <w:rFonts w:cs="Arial"/>
          <w:b/>
        </w:rPr>
        <w:t>UPHOLDING THE PRIMARY HEALTH RULES</w:t>
      </w:r>
      <w:r>
        <w:rPr>
          <w:rFonts w:cs="Arial"/>
        </w:rPr>
        <w:t xml:space="preserve">: </w:t>
      </w:r>
    </w:p>
    <w:p w14:paraId="4D30BD9C" w14:textId="77777777" w:rsidR="00AB4E37" w:rsidRDefault="00AB4E37" w:rsidP="00AB4E37">
      <w:pPr>
        <w:spacing w:after="0"/>
        <w:ind w:firstLine="720"/>
        <w:rPr>
          <w:rFonts w:cs="Arial"/>
          <w:i/>
        </w:rPr>
      </w:pPr>
      <w:r>
        <w:rPr>
          <w:rFonts w:cs="Arial"/>
          <w:i/>
        </w:rPr>
        <w:t xml:space="preserve">    &gt; Physical distancing</w:t>
      </w:r>
      <w:r>
        <w:rPr>
          <w:rFonts w:cs="Arial"/>
          <w:i/>
        </w:rPr>
        <w:tab/>
      </w:r>
      <w:r>
        <w:rPr>
          <w:rFonts w:cs="Arial"/>
          <w:i/>
        </w:rPr>
        <w:tab/>
        <w:t xml:space="preserve">    </w:t>
      </w:r>
    </w:p>
    <w:p w14:paraId="61E6ED8D" w14:textId="77777777" w:rsidR="00AB4E37" w:rsidRDefault="00AB4E37" w:rsidP="00AB4E37">
      <w:pPr>
        <w:spacing w:after="0"/>
        <w:ind w:firstLine="720"/>
        <w:rPr>
          <w:rFonts w:cs="Arial"/>
          <w:i/>
        </w:rPr>
      </w:pPr>
      <w:r>
        <w:rPr>
          <w:rFonts w:cs="Arial"/>
          <w:i/>
        </w:rPr>
        <w:t xml:space="preserve">    &gt; 4 square metres per person when indoors</w:t>
      </w:r>
    </w:p>
    <w:p w14:paraId="733418EE" w14:textId="77777777" w:rsidR="00AB4E37" w:rsidRDefault="00AB4E37" w:rsidP="00AB4E37">
      <w:pPr>
        <w:spacing w:after="0"/>
        <w:ind w:firstLine="720"/>
        <w:rPr>
          <w:rFonts w:cs="Arial"/>
          <w:i/>
        </w:rPr>
      </w:pPr>
      <w:r>
        <w:rPr>
          <w:rFonts w:cs="Arial"/>
          <w:i/>
        </w:rPr>
        <w:t xml:space="preserve">    &gt; Hand hygiene</w:t>
      </w:r>
      <w:r>
        <w:rPr>
          <w:rFonts w:cs="Arial"/>
          <w:i/>
        </w:rPr>
        <w:tab/>
      </w:r>
      <w:r>
        <w:rPr>
          <w:rFonts w:cs="Arial"/>
          <w:i/>
        </w:rPr>
        <w:tab/>
        <w:t xml:space="preserve">    </w:t>
      </w:r>
    </w:p>
    <w:p w14:paraId="30AD5314" w14:textId="77777777" w:rsidR="00AB4E37" w:rsidRDefault="00AB4E37" w:rsidP="00AB4E37">
      <w:pPr>
        <w:spacing w:after="0"/>
        <w:ind w:firstLine="720"/>
        <w:rPr>
          <w:rFonts w:cs="Arial"/>
          <w:i/>
        </w:rPr>
      </w:pPr>
      <w:r>
        <w:rPr>
          <w:rFonts w:cs="Arial"/>
          <w:i/>
        </w:rPr>
        <w:t xml:space="preserve">    &gt; Respiratory hygiene</w:t>
      </w:r>
    </w:p>
    <w:p w14:paraId="1FFC72E7" w14:textId="77777777" w:rsidR="00AB4E37" w:rsidRDefault="00AB4E37" w:rsidP="00AB4E37">
      <w:pPr>
        <w:spacing w:after="0"/>
        <w:ind w:firstLine="720"/>
        <w:rPr>
          <w:rFonts w:cs="Arial"/>
          <w:i/>
        </w:rPr>
      </w:pPr>
      <w:r>
        <w:rPr>
          <w:rFonts w:cs="Arial"/>
          <w:i/>
        </w:rPr>
        <w:t xml:space="preserve">    &gt; Frequent environmental cleaning and disinfection</w:t>
      </w:r>
    </w:p>
    <w:p w14:paraId="23056D9C" w14:textId="78C45BA3" w:rsidR="008335B4" w:rsidRPr="008335B4" w:rsidRDefault="00AB4E37" w:rsidP="00AB4E37">
      <w:pPr>
        <w:spacing w:after="0"/>
        <w:ind w:firstLine="720"/>
      </w:pPr>
      <w:r>
        <w:rPr>
          <w:rFonts w:cs="Arial"/>
          <w:i/>
        </w:rPr>
        <w:t xml:space="preserve">    &gt; Stay at home if you are sick</w:t>
      </w:r>
    </w:p>
    <w:p w14:paraId="151D5BFD" w14:textId="77777777" w:rsidR="00AB4E37" w:rsidRDefault="00AB4E37" w:rsidP="00AB4E37">
      <w:pPr>
        <w:rPr>
          <w:rFonts w:cs="Arial"/>
          <w:b/>
        </w:rPr>
      </w:pPr>
    </w:p>
    <w:p w14:paraId="482743E4" w14:textId="225EA8A4" w:rsidR="00AB4E37" w:rsidRPr="00AB4E37" w:rsidRDefault="00AB4E37" w:rsidP="00AB4E37">
      <w:pPr>
        <w:rPr>
          <w:rFonts w:cs="Arial"/>
          <w:b/>
        </w:rPr>
      </w:pPr>
      <w:r>
        <w:rPr>
          <w:noProof/>
        </w:rPr>
        <mc:AlternateContent>
          <mc:Choice Requires="wps">
            <w:drawing>
              <wp:inline distT="0" distB="0" distL="0" distR="0" wp14:anchorId="5211F510" wp14:editId="164EF0DA">
                <wp:extent cx="81280" cy="95250"/>
                <wp:effectExtent l="11430" t="6985" r="12065" b="12065"/>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131AF608" id="Rectangle 18"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" fillcolor="white [3212]" strokecolor="black [3213]" strokeweight="1pt">
                <w10:anchorlock/>
              </v:rect>
            </w:pict>
          </mc:Fallback>
        </mc:AlternateContent>
      </w:r>
      <w:r>
        <w:rPr>
          <w:rFonts w:cs="Arial"/>
          <w:b/>
        </w:rPr>
        <w:t xml:space="preserve"> RECORDING: </w:t>
      </w:r>
    </w:p>
    <w:p w14:paraId="165F9DD2" w14:textId="24786A1B" w:rsidR="00AB4E37" w:rsidRDefault="00AB4E37" w:rsidP="00AB4E37">
      <w:pPr>
        <w:rPr>
          <w:rFonts w:cs="Arial"/>
        </w:rPr>
      </w:pPr>
      <w:r>
        <w:rPr>
          <w:rFonts w:cs="Arial"/>
        </w:rPr>
        <w:t>ROAD MAP THREE continues to require the recording of contact details for our Church gatherings and to keep these for 56 days.</w:t>
      </w:r>
    </w:p>
    <w:p w14:paraId="568CD29A" w14:textId="3A8B4F12" w:rsidR="00AB4E37" w:rsidRPr="00AB4E37" w:rsidRDefault="00AB4E37" w:rsidP="00AB4E37">
      <w:pPr>
        <w:rPr>
          <w:rFonts w:cs="Arial"/>
          <w:b/>
        </w:rPr>
      </w:pPr>
      <w:r>
        <w:rPr>
          <w:rFonts w:cs="Calibri"/>
          <w:noProof/>
        </w:rPr>
        <mc:AlternateContent>
          <mc:Choice Requires="wps">
            <w:drawing>
              <wp:inline distT="0" distB="0" distL="0" distR="0" wp14:anchorId="15F34C7E" wp14:editId="0CB6DB78">
                <wp:extent cx="81280" cy="95250"/>
                <wp:effectExtent l="11430" t="13970" r="12065" b="14605"/>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DB02084" id="Rectangle 17"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" fillcolor="white [3212]" strokecolor="black [3213]" strokeweight="1pt">
                <w10:anchorlock/>
              </v:rect>
            </w:pict>
          </mc:Fallback>
        </mc:AlternateContent>
      </w:r>
      <w:r>
        <w:rPr>
          <w:rFonts w:cs="Arial"/>
          <w:b/>
        </w:rPr>
        <w:t xml:space="preserve"> NOTIFY LCAQD District Office of your intent: </w:t>
      </w:r>
    </w:p>
    <w:p w14:paraId="69034908" w14:textId="0D654766" w:rsidR="00AB4E37" w:rsidRPr="00AB4E37" w:rsidRDefault="00AB4E37" w:rsidP="00AB4E37">
      <w:pPr>
        <w:rPr>
          <w:rFonts w:cs="Arial"/>
          <w:b/>
        </w:rPr>
      </w:pPr>
      <w:r>
        <w:rPr>
          <w:noProof/>
        </w:rPr>
        <mc:AlternateContent>
          <mc:Choice Requires="wps">
            <w:drawing>
              <wp:inline distT="0" distB="0" distL="0" distR="0" wp14:anchorId="31CA43E8" wp14:editId="28F265B2">
                <wp:extent cx="81280" cy="95250"/>
                <wp:effectExtent l="11430" t="12700" r="12065" b="6350"/>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5C46823" id="Rectangle 16"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" fillcolor="white [3212]" strokecolor="black [3213]" strokeweight="1pt">
                <w10:anchorlock/>
              </v:rect>
            </w:pict>
          </mc:Fallback>
        </mc:AlternateContent>
      </w:r>
      <w:r>
        <w:rPr>
          <w:rFonts w:cs="Arial"/>
          <w:b/>
        </w:rPr>
        <w:t xml:space="preserve"> NUMBERS:</w:t>
      </w:r>
    </w:p>
    <w:p w14:paraId="3E15998A" w14:textId="77777777" w:rsidR="00AB4E37" w:rsidRDefault="00AB4E37" w:rsidP="00AB4E37">
      <w:pPr>
        <w:ind w:left="567"/>
        <w:rPr>
          <w:rFonts w:cs="Arial"/>
        </w:rPr>
      </w:pPr>
      <w:r>
        <w:rPr>
          <w:rFonts w:cs="Arial"/>
        </w:rPr>
        <w:t xml:space="preserve">a. Gatherings: </w:t>
      </w:r>
    </w:p>
    <w:p w14:paraId="467A0378" w14:textId="0170D014" w:rsidR="00AB4E37" w:rsidRDefault="00AB4E37" w:rsidP="00AB4E37">
      <w:pPr>
        <w:ind w:left="567"/>
        <w:rPr>
          <w:rFonts w:cs="Arial"/>
        </w:rPr>
      </w:pPr>
      <w:r>
        <w:rPr>
          <w:rFonts w:cs="Arial"/>
        </w:rPr>
        <w:t>For smaller venues under 200 square metres the ratio is still one person per 4m</w:t>
      </w:r>
      <w:r w:rsidRPr="00441316">
        <w:rPr>
          <w:rFonts w:cs="Arial"/>
          <w:vertAlign w:val="superscript"/>
        </w:rPr>
        <w:t>2</w:t>
      </w:r>
      <w:r>
        <w:rPr>
          <w:rFonts w:cs="Arial"/>
        </w:rPr>
        <w:t>.  However, for these smaller venues the Government does permit a distancing of one person per 2m</w:t>
      </w:r>
      <w:r w:rsidRPr="00127A0E">
        <w:rPr>
          <w:rFonts w:cs="Arial"/>
          <w:vertAlign w:val="superscript"/>
        </w:rPr>
        <w:t>2</w:t>
      </w:r>
      <w:r>
        <w:rPr>
          <w:rFonts w:cs="Arial"/>
        </w:rPr>
        <w:t xml:space="preserve"> if a COVID Safe Checklist is used. This Checklist is part of the COVID Safe Industry Plan, so it is recommended that to opt for the one person per 2m</w:t>
      </w:r>
      <w:r w:rsidRPr="004666F3">
        <w:rPr>
          <w:rFonts w:cs="Arial"/>
          <w:vertAlign w:val="superscript"/>
        </w:rPr>
        <w:t>2</w:t>
      </w:r>
      <w:r>
        <w:rPr>
          <w:rFonts w:cs="Arial"/>
          <w:vertAlign w:val="superscript"/>
        </w:rPr>
        <w:t xml:space="preserve"> </w:t>
      </w:r>
      <w:r>
        <w:rPr>
          <w:rFonts w:cs="Arial"/>
        </w:rPr>
        <w:t>density, it is best to err on the side of caution and complete the plan.  The COVID Safe Checklist includes reference to a Risk Assessment and a template of an assessment is attached.</w:t>
      </w:r>
    </w:p>
    <w:p w14:paraId="51E3E16B" w14:textId="77777777" w:rsidR="00AB4E37" w:rsidRDefault="00AB4E37" w:rsidP="00AB4E37">
      <w:pPr>
        <w:ind w:left="567"/>
        <w:rPr>
          <w:rFonts w:cs="Arial"/>
        </w:rPr>
      </w:pPr>
      <w:r>
        <w:rPr>
          <w:rFonts w:cs="Arial"/>
        </w:rPr>
        <w:t xml:space="preserve">b. Weddings and Funerals </w:t>
      </w:r>
    </w:p>
    <w:p w14:paraId="2E4BA302" w14:textId="5FEB2F55" w:rsidR="00AB4E37" w:rsidRDefault="00AB4E37" w:rsidP="00AB4E37">
      <w:pPr>
        <w:ind w:firstLine="567"/>
        <w:rPr>
          <w:rFonts w:cs="Arial"/>
        </w:rPr>
      </w:pPr>
      <w:r>
        <w:rPr>
          <w:rFonts w:cs="Arial"/>
        </w:rPr>
        <w:t>Maximum of 100 people and provided contact details are kept for at least 56 days</w:t>
      </w:r>
    </w:p>
    <w:p w14:paraId="2F0283F6" w14:textId="5C83C631" w:rsidR="00AB4E37" w:rsidRPr="00AB4E37" w:rsidRDefault="00AB4E37" w:rsidP="00AB4E37">
      <w:pPr>
        <w:rPr>
          <w:rFonts w:cs="Arial"/>
          <w:b/>
        </w:rPr>
      </w:pPr>
      <w:r>
        <w:rPr>
          <w:noProof/>
        </w:rPr>
        <mc:AlternateContent>
          <mc:Choice Requires="wps">
            <w:drawing>
              <wp:inline distT="0" distB="0" distL="0" distR="0" wp14:anchorId="379BF5B8" wp14:editId="60E10D9C">
                <wp:extent cx="81280" cy="95250"/>
                <wp:effectExtent l="11430" t="13335" r="12065" b="15240"/>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38C03F92" id="Rectangle 15"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" fillcolor="white [3212]" strokecolor="black [3213]" strokeweight="1pt">
                <w10:anchorlock/>
              </v:rect>
            </w:pict>
          </mc:Fallback>
        </mc:AlternateContent>
      </w:r>
      <w:r>
        <w:rPr>
          <w:rFonts w:cs="Arial"/>
          <w:b/>
        </w:rPr>
        <w:t xml:space="preserve"> CLEANING: </w:t>
      </w:r>
    </w:p>
    <w:p w14:paraId="5EB8F085" w14:textId="465723D6" w:rsidR="00AB4E37" w:rsidRDefault="00AB4E37" w:rsidP="00AB4E37">
      <w:pPr>
        <w:rPr>
          <w:rFonts w:cs="Arial"/>
        </w:rPr>
      </w:pPr>
      <w:r>
        <w:rPr>
          <w:rFonts w:cs="Arial"/>
        </w:rPr>
        <w:t xml:space="preserve">ROAD MAP THREE requires continued vigilance regarding cleaning. Directions for cleaning can be found on pages 11 and 12 of the Industry COVD Safe Plan for Places of Worship </w:t>
      </w:r>
      <w:r>
        <w:rPr>
          <w:rFonts w:cs="Arial"/>
          <w:i/>
        </w:rPr>
        <w:t>(this advice can be followed whether or not your congregation is adopting this Industry Plan - check link in next section).</w:t>
      </w:r>
    </w:p>
    <w:p w14:paraId="4C1887D1" w14:textId="73175297" w:rsidR="00AB4E37" w:rsidRPr="00AB4E37" w:rsidRDefault="00AB4E37" w:rsidP="00AB4E37">
      <w:pPr>
        <w:rPr>
          <w:rFonts w:cs="Arial"/>
          <w:b/>
        </w:rPr>
      </w:pPr>
      <w:r>
        <w:rPr>
          <w:noProof/>
        </w:rPr>
        <mc:AlternateContent>
          <mc:Choice Requires="wps">
            <w:drawing>
              <wp:inline distT="0" distB="0" distL="0" distR="0" wp14:anchorId="752E76E5" wp14:editId="0FBAFC64">
                <wp:extent cx="81280" cy="95250"/>
                <wp:effectExtent l="11430" t="10160" r="12065" b="8890"/>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170BD33D" id="Rectangle 14"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" fillcolor="white [3212]" strokecolor="black [3213]" strokeweight="1pt">
                <w10:anchorlock/>
              </v:rect>
            </w:pict>
          </mc:Fallback>
        </mc:AlternateContent>
      </w:r>
      <w:r>
        <w:rPr>
          <w:rFonts w:cs="Arial"/>
          <w:b/>
        </w:rPr>
        <w:t xml:space="preserve"> INDUSTRY COVID SAFE PLAN FOR PLACES OF WORSHIP: </w:t>
      </w:r>
    </w:p>
    <w:p w14:paraId="1A9C24DD" w14:textId="60C867E9" w:rsidR="00AB4E37" w:rsidRDefault="00AB4E37" w:rsidP="00AB4E37">
      <w:pPr>
        <w:rPr>
          <w:rFonts w:cs="Arial"/>
        </w:rPr>
      </w:pPr>
      <w:r>
        <w:rPr>
          <w:rFonts w:cs="Arial"/>
        </w:rPr>
        <w:t xml:space="preserve">In Queensland, we have approved COVID safe plans, including one for places of worship. </w:t>
      </w:r>
      <w:hyperlink r:id="rId7" w:history="1">
        <w:r>
          <w:rPr>
            <w:rStyle w:val="Hyperlink"/>
          </w:rPr>
          <w:t>https://www.covid19.qld.gov.au/government-actions/approved-industry-covid-safe-plans</w:t>
        </w:r>
      </w:hyperlink>
      <w:r>
        <w:rPr>
          <w:rStyle w:val="Hyperlink"/>
        </w:rPr>
        <w:t xml:space="preserve">. </w:t>
      </w:r>
      <w:r>
        <w:rPr>
          <w:rFonts w:cs="Arial"/>
        </w:rPr>
        <w:t xml:space="preserve">ROAD MAP THREE explains that </w:t>
      </w:r>
      <w:r>
        <w:rPr>
          <w:rFonts w:cs="Arial"/>
          <w:i/>
        </w:rPr>
        <w:t xml:space="preserve">"COVID Safe Industry Plans continue to apply with revisions to reflect changes in Stage 3. COVID Safe Checklists continue to apply." </w:t>
      </w:r>
    </w:p>
    <w:p w14:paraId="50712AF5" w14:textId="034735A2" w:rsidR="00AB4E37" w:rsidRDefault="00AB4E37" w:rsidP="00AB4E37">
      <w:pPr>
        <w:rPr>
          <w:rFonts w:cs="Arial"/>
        </w:rPr>
      </w:pPr>
      <w:r>
        <w:rPr>
          <w:rFonts w:cs="Arial"/>
        </w:rPr>
        <w:t xml:space="preserve">There is </w:t>
      </w:r>
      <w:r>
        <w:rPr>
          <w:rFonts w:cs="Arial"/>
          <w:b/>
        </w:rPr>
        <w:t>NO</w:t>
      </w:r>
      <w:r>
        <w:rPr>
          <w:rFonts w:cs="Arial"/>
        </w:rPr>
        <w:t xml:space="preserve"> requirement to adopt the "Industry COVID Safe Plan for Places of Worship" if your community chooses and your gathering space is below 200 square metres and you keep to 50 and under (note the previous comments on "NUMBERS").</w:t>
      </w:r>
    </w:p>
    <w:p w14:paraId="63CEEA1A" w14:textId="30F12645" w:rsidR="00AB4E37" w:rsidRDefault="00AB4E37" w:rsidP="00AB4E37">
      <w:pPr>
        <w:rPr>
          <w:rFonts w:cs="Arial"/>
        </w:rPr>
      </w:pPr>
      <w:r>
        <w:rPr>
          <w:rFonts w:cs="Arial"/>
        </w:rPr>
        <w:lastRenderedPageBreak/>
        <w:t xml:space="preserve">The "Industry COVID Safe Plan for Places of Worship" stipulates </w:t>
      </w:r>
      <w:r>
        <w:rPr>
          <w:rFonts w:cs="Arial"/>
          <w:u w:val="single"/>
        </w:rPr>
        <w:t>singing is permissible, as long as you comply with the appropriate density arrangements (eg 1 person per 4m</w:t>
      </w:r>
      <w:r w:rsidRPr="00D1174D">
        <w:rPr>
          <w:rFonts w:cs="Arial"/>
          <w:u w:val="single"/>
          <w:vertAlign w:val="superscript"/>
        </w:rPr>
        <w:t>2</w:t>
      </w:r>
      <w:r>
        <w:rPr>
          <w:rFonts w:cs="Arial"/>
        </w:rPr>
        <w:t>).</w:t>
      </w:r>
    </w:p>
    <w:p w14:paraId="2695F2F7" w14:textId="2E56008E" w:rsidR="00AB4E37" w:rsidRDefault="00AB4E37" w:rsidP="00AB4E37">
      <w:pPr>
        <w:rPr>
          <w:rFonts w:cs="Arial"/>
        </w:rPr>
      </w:pPr>
      <w:r>
        <w:rPr>
          <w:noProof/>
        </w:rPr>
        <mc:AlternateContent>
          <mc:Choice Requires="wps">
            <w:drawing>
              <wp:inline distT="0" distB="0" distL="0" distR="0" wp14:anchorId="12943458" wp14:editId="7F17FD69">
                <wp:extent cx="81280" cy="95250"/>
                <wp:effectExtent l="11430" t="8890" r="12065" b="10160"/>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514F0EC4" id="Rectangle 13"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" fillcolor="white [3212]" strokecolor="black [3213]" strokeweight="1pt">
                <w10:anchorlock/>
              </v:rect>
            </w:pict>
          </mc:Fallback>
        </mc:AlternateContent>
      </w:r>
      <w:r>
        <w:rPr>
          <w:rFonts w:cs="Arial"/>
          <w:b/>
        </w:rPr>
        <w:t xml:space="preserve"> FACE MASKS:</w:t>
      </w:r>
    </w:p>
    <w:p w14:paraId="6C232F5F" w14:textId="3460191C" w:rsidR="00AB4E37" w:rsidRDefault="00AB4E37" w:rsidP="00AB4E37">
      <w:pPr>
        <w:rPr>
          <w:rFonts w:cs="Arial"/>
        </w:rPr>
      </w:pPr>
      <w:r>
        <w:rPr>
          <w:rFonts w:cs="Arial"/>
        </w:rPr>
        <w:t>The revised plan instructs that a face mask needs to be provided to an attendee, should that person display symptoms of COVID-19, and that the procedure for dealing with such an incident recorded in the Risk Assessment. It is essential that should an incident occur, the LCAQD be notified as required.</w:t>
      </w:r>
    </w:p>
    <w:p w14:paraId="6CE6E3A9" w14:textId="65B0129F" w:rsidR="00AB4E37" w:rsidRPr="00AB4E37" w:rsidRDefault="00AB4E37" w:rsidP="00AB4E37">
      <w:pPr>
        <w:rPr>
          <w:rFonts w:cs="Arial"/>
          <w:b/>
        </w:rPr>
      </w:pPr>
      <w:r>
        <w:rPr>
          <w:noProof/>
        </w:rPr>
        <mc:AlternateContent>
          <mc:Choice Requires="wps">
            <w:drawing>
              <wp:inline distT="0" distB="0" distL="0" distR="0" wp14:anchorId="5AA8BEE7" wp14:editId="133245C0">
                <wp:extent cx="81280" cy="95250"/>
                <wp:effectExtent l="11430" t="8890" r="12065" b="10160"/>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3A81A48" id="Rectangle 12"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" fillcolor="white [3212]" strokecolor="black [3213]" strokeweight="1pt">
                <w10:anchorlock/>
              </v:rect>
            </w:pict>
          </mc:Fallback>
        </mc:AlternateContent>
      </w:r>
      <w:r>
        <w:rPr>
          <w:rFonts w:cs="Arial"/>
          <w:b/>
        </w:rPr>
        <w:t xml:space="preserve"> OLDER QUEENSLANDERS: </w:t>
      </w:r>
    </w:p>
    <w:p w14:paraId="70B8CD11" w14:textId="77777777" w:rsidR="00AB4E37" w:rsidRDefault="00AB4E37" w:rsidP="00AB4E37">
      <w:r>
        <w:rPr>
          <w:rFonts w:cs="Arial"/>
        </w:rPr>
        <w:t>ROAD MAP THREE does not specifically address the situation of Older Queenslanders but the regulations for Aged Care communities changed on June 17</w:t>
      </w:r>
      <w:r>
        <w:rPr>
          <w:rFonts w:cs="Arial"/>
          <w:vertAlign w:val="superscript"/>
        </w:rPr>
        <w:t>th</w:t>
      </w:r>
      <w:r>
        <w:rPr>
          <w:rFonts w:cs="Arial"/>
        </w:rPr>
        <w:t xml:space="preserve">. </w:t>
      </w:r>
      <w:r>
        <w:t xml:space="preserve">There are specific requirements for </w:t>
      </w:r>
      <w:r>
        <w:rPr>
          <w:b/>
        </w:rPr>
        <w:t xml:space="preserve">FLU VACCINATION </w:t>
      </w:r>
      <w:r>
        <w:t>prior to visiting and Aged Care Facility. Care for older Queenslanders is a special priority in matters of the "Primary Health Rules".</w:t>
      </w:r>
    </w:p>
    <w:p w14:paraId="20B93A79" w14:textId="2EC75A98" w:rsidR="00AB4E37" w:rsidRDefault="0033245A" w:rsidP="00AB4E37">
      <w:hyperlink r:id="rId8" w:history="1">
        <w:r w:rsidR="00AB4E37">
          <w:rPr>
            <w:rStyle w:val="Hyperlink"/>
          </w:rPr>
          <w:t>https://www.qld.gov.au/health/conditions/health-alerts/coronavirus-covid-19/current-status/public-health-directions/aged-care</w:t>
        </w:r>
      </w:hyperlink>
      <w:r w:rsidR="00AB4E37">
        <w:t xml:space="preserve"> </w:t>
      </w:r>
    </w:p>
    <w:p w14:paraId="415A518C" w14:textId="30EB4439" w:rsidR="00AB4E37" w:rsidRPr="00AB4E37" w:rsidRDefault="00AB4E37" w:rsidP="00AB4E37">
      <w:pPr>
        <w:rPr>
          <w:rFonts w:cs="Arial"/>
          <w:b/>
        </w:rPr>
      </w:pPr>
      <w:r>
        <w:rPr>
          <w:rFonts w:cs="Calibri"/>
          <w:noProof/>
        </w:rPr>
        <mc:AlternateContent>
          <mc:Choice Requires="wps">
            <w:drawing>
              <wp:inline distT="0" distB="0" distL="0" distR="0" wp14:anchorId="16B080D5" wp14:editId="79EF40C6">
                <wp:extent cx="81280" cy="95250"/>
                <wp:effectExtent l="11430" t="13335" r="12065" b="15240"/>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28E6DFB8" id="Rectangle 11"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" fillcolor="white [3212]" strokecolor="black [3213]" strokeweight="1pt">
                <w10:anchorlock/>
              </v:rect>
            </w:pict>
          </mc:Fallback>
        </mc:AlternateContent>
      </w:r>
      <w:r>
        <w:rPr>
          <w:rFonts w:cs="Arial"/>
          <w:b/>
        </w:rPr>
        <w:t xml:space="preserve"> YOUR LOCAL CHURCH OFFICE: </w:t>
      </w:r>
    </w:p>
    <w:p w14:paraId="6797CD98" w14:textId="4CA511BA" w:rsidR="00AB4E37" w:rsidRDefault="00AB4E37" w:rsidP="00AB4E37">
      <w:r>
        <w:rPr>
          <w:rFonts w:cs="Arial"/>
        </w:rPr>
        <w:t xml:space="preserve">ROAD MAP THREE advises that </w:t>
      </w:r>
      <w:r>
        <w:rPr>
          <w:rFonts w:cs="Arial"/>
          <w:i/>
        </w:rPr>
        <w:t>"</w:t>
      </w:r>
      <w:r>
        <w:rPr>
          <w:i/>
        </w:rPr>
        <w:t>Office-based workers can return to their place of work."</w:t>
      </w:r>
    </w:p>
    <w:p w14:paraId="21718972" w14:textId="6FD79408" w:rsidR="00AB4E37" w:rsidRPr="00AB4E37" w:rsidRDefault="00AB4E37" w:rsidP="00AB4E37">
      <w:pPr>
        <w:rPr>
          <w:rFonts w:cs="Arial"/>
          <w:b/>
        </w:rPr>
      </w:pPr>
      <w:r>
        <w:rPr>
          <w:rFonts w:cs="Calibri"/>
          <w:noProof/>
        </w:rPr>
        <mc:AlternateContent>
          <mc:Choice Requires="wps">
            <w:drawing>
              <wp:inline distT="0" distB="0" distL="0" distR="0" wp14:anchorId="0C4B27D9" wp14:editId="4DBE3CBD">
                <wp:extent cx="81280" cy="95250"/>
                <wp:effectExtent l="11430" t="11430" r="12065" b="7620"/>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38874B7F" id="Rectangle 10"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" fillcolor="white [3212]" strokecolor="black [3213]" strokeweight="1pt">
                <w10:anchorlock/>
              </v:rect>
            </w:pict>
          </mc:Fallback>
        </mc:AlternateContent>
      </w:r>
      <w:r>
        <w:rPr>
          <w:rFonts w:cs="Arial"/>
          <w:b/>
        </w:rPr>
        <w:t xml:space="preserve"> ADVICE REGARDING REMOTE LUTHERAN COMMUNITIES: Hopevale, Wujal Wujal and Coen: </w:t>
      </w:r>
    </w:p>
    <w:p w14:paraId="1BB290E4" w14:textId="77777777" w:rsidR="00AB4E37" w:rsidRDefault="00AB4E37" w:rsidP="00AB4E37">
      <w:pPr>
        <w:rPr>
          <w:rFonts w:cs="Arial"/>
        </w:rPr>
      </w:pPr>
      <w:r>
        <w:rPr>
          <w:rFonts w:cs="Arial"/>
        </w:rPr>
        <w:t>ROAD MAP THREE directs us to the "Remote Communities Roadmap", which explains that any easing of restrictions in those areas will occur following an assessment of public health advice, response capability and community consultation. Each of the "Restricted Access" communities, including Hopevale, Wujal Wujal and Coen are addressed separately from the rest of Queensland's various communities by the Chief Health Officer.</w:t>
      </w:r>
    </w:p>
    <w:p w14:paraId="73E3D483" w14:textId="3C56DE28" w:rsidR="00AB4E37" w:rsidRPr="00AB4E37" w:rsidRDefault="0033245A" w:rsidP="00AB4E37">
      <w:pPr>
        <w:rPr>
          <w:rFonts w:cs="Arial"/>
        </w:rPr>
      </w:pPr>
      <w:hyperlink r:id="rId9" w:history="1">
        <w:r w:rsidR="00AB4E37">
          <w:rPr>
            <w:rStyle w:val="Hyperlink"/>
            <w:rFonts w:cs="Arial"/>
          </w:rPr>
          <w:t>https://www.health.qld.gov.au/system-governance/legislation/cho-public-health-directions-under-expanded-public-health-act-powers/restricted-access-to-remote-communities</w:t>
        </w:r>
      </w:hyperlink>
    </w:p>
    <w:p w14:paraId="2BD2889A" w14:textId="6B958A0F" w:rsidR="00AB4E37" w:rsidRPr="00AB4E37" w:rsidRDefault="00AB4E37" w:rsidP="00AB4E37">
      <w:pPr>
        <w:rPr>
          <w:rFonts w:cs="Arial"/>
          <w:b/>
        </w:rPr>
      </w:pPr>
      <w:r>
        <w:rPr>
          <w:rFonts w:cs="Calibri"/>
          <w:noProof/>
        </w:rPr>
        <mc:AlternateContent>
          <mc:Choice Requires="wps">
            <w:drawing>
              <wp:inline distT="0" distB="0" distL="0" distR="0" wp14:anchorId="3A4479B6" wp14:editId="47868CCF">
                <wp:extent cx="81280" cy="95250"/>
                <wp:effectExtent l="11430" t="15240" r="12065" b="13335"/>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9370509" id="Rectangle 9"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" fillcolor="white [3212]" strokecolor="black [3213]" strokeweight="1pt">
                <w10:anchorlock/>
              </v:rect>
            </w:pict>
          </mc:Fallback>
        </mc:AlternateContent>
      </w:r>
      <w:r>
        <w:rPr>
          <w:rFonts w:cs="Arial"/>
          <w:b/>
        </w:rPr>
        <w:t xml:space="preserve"> FUTURE CHANGES: </w:t>
      </w:r>
    </w:p>
    <w:p w14:paraId="163E29B1" w14:textId="62DE4002" w:rsidR="00AB4E37" w:rsidRPr="00AB4E37" w:rsidRDefault="00AB4E37" w:rsidP="00AB4E37">
      <w:pPr>
        <w:rPr>
          <w:rFonts w:cs="Arial"/>
        </w:rPr>
      </w:pPr>
      <w:r>
        <w:rPr>
          <w:rFonts w:cs="Arial"/>
        </w:rPr>
        <w:t>ROAD MAP THREE points to potential changes in the future, based on "Ongoing review of state-based restrictions" contingent on levels of community transmission.</w:t>
      </w:r>
    </w:p>
    <w:p w14:paraId="3FD648BA" w14:textId="034A6F90" w:rsidR="00AB4E37" w:rsidRPr="00AB4E37" w:rsidRDefault="00AB4E37" w:rsidP="00AB4E37">
      <w:pPr>
        <w:rPr>
          <w:rFonts w:cs="Arial"/>
          <w:b/>
        </w:rPr>
      </w:pPr>
      <w:r>
        <w:rPr>
          <w:rFonts w:cs="Calibri"/>
          <w:noProof/>
        </w:rPr>
        <mc:AlternateContent>
          <mc:Choice Requires="wps">
            <w:drawing>
              <wp:inline distT="0" distB="0" distL="0" distR="0" wp14:anchorId="6FFE18B3" wp14:editId="3659E8F6">
                <wp:extent cx="81280" cy="95250"/>
                <wp:effectExtent l="11430" t="12700" r="12065" b="6350"/>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77ABA7FF" id="Rectangle 8"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" fillcolor="white [3212]" strokecolor="black [3213]" strokeweight="1pt">
                <w10:anchorlock/>
              </v:rect>
            </w:pict>
          </mc:Fallback>
        </mc:AlternateContent>
      </w:r>
      <w:r>
        <w:rPr>
          <w:rFonts w:cs="Arial"/>
          <w:b/>
        </w:rPr>
        <w:t xml:space="preserve"> ASYMPTOMATIC: </w:t>
      </w:r>
    </w:p>
    <w:p w14:paraId="10F4D19A" w14:textId="59A68AD4" w:rsidR="00AB4E37" w:rsidRPr="00AB4E37" w:rsidRDefault="00AB4E37" w:rsidP="00AB4E37">
      <w:pPr>
        <w:rPr>
          <w:rFonts w:cs="Arial"/>
        </w:rPr>
      </w:pPr>
      <w:r>
        <w:rPr>
          <w:rFonts w:cs="Arial"/>
        </w:rPr>
        <w:t>A good guiding question to discipline our Church work during this time of the "Road Maps" is to consider what would be best practise, if you happen to actually be a carrier of the virus in the "asymptomatic" category (ie: you are a carrier but don't have symptoms).</w:t>
      </w:r>
    </w:p>
    <w:p w14:paraId="4467C231" w14:textId="6528C49A" w:rsidR="00AB4E37" w:rsidRPr="00AB4E37" w:rsidRDefault="00AB4E37" w:rsidP="00AB4E37">
      <w:pPr>
        <w:rPr>
          <w:rFonts w:cs="Arial"/>
          <w:b/>
        </w:rPr>
      </w:pPr>
      <w:r>
        <w:rPr>
          <w:rFonts w:cs="Calibri"/>
          <w:noProof/>
        </w:rPr>
        <mc:AlternateContent>
          <mc:Choice Requires="wps">
            <w:drawing>
              <wp:inline distT="0" distB="0" distL="0" distR="0" wp14:anchorId="02068637" wp14:editId="453DCE63">
                <wp:extent cx="81280" cy="95250"/>
                <wp:effectExtent l="11430" t="9525" r="12065" b="9525"/>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5D927C94" id="Rectangle 7"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" fillcolor="white [3212]" strokecolor="black [3213]" strokeweight="1pt">
                <w10:anchorlock/>
              </v:rect>
            </w:pict>
          </mc:Fallback>
        </mc:AlternateContent>
      </w:r>
      <w:r>
        <w:rPr>
          <w:rFonts w:cs="Arial"/>
          <w:b/>
        </w:rPr>
        <w:t xml:space="preserve"> NOT 'REQUIRED' TO: </w:t>
      </w:r>
    </w:p>
    <w:p w14:paraId="7CE8B5F7" w14:textId="680B33C4" w:rsidR="00AB4E37" w:rsidRDefault="00AB4E37" w:rsidP="00AB4E37">
      <w:pPr>
        <w:rPr>
          <w:rFonts w:cs="Arial"/>
        </w:rPr>
      </w:pPr>
      <w:r>
        <w:rPr>
          <w:rFonts w:cs="Arial"/>
        </w:rPr>
        <w:t xml:space="preserve">Congregations and parishes should </w:t>
      </w:r>
      <w:r>
        <w:rPr>
          <w:rFonts w:cs="Arial"/>
          <w:b/>
        </w:rPr>
        <w:t>NOT</w:t>
      </w:r>
      <w:r>
        <w:rPr>
          <w:rFonts w:cs="Arial"/>
        </w:rPr>
        <w:t xml:space="preserve"> feel they are "required" to begin gatherings for public worship at Church straightaway. There may be local reasons for continuing with online worship. Pastors need to be ready, willing and able to take up duties that involve more social and physical contact. We must remember that some pastors are still "high risk" persons, as are some Church Workers and other volunteers and as are a number of the people who participate in the life of the Church.</w:t>
      </w:r>
    </w:p>
    <w:p w14:paraId="386CAB5B" w14:textId="77777777" w:rsidR="00AB4E37" w:rsidRDefault="00AB4E37" w:rsidP="00AB4E37">
      <w:pPr>
        <w:rPr>
          <w:rFonts w:cs="Arial"/>
          <w:b/>
        </w:rPr>
      </w:pPr>
    </w:p>
    <w:p w14:paraId="7D40A9D0" w14:textId="77777777" w:rsidR="00AB4E37" w:rsidRDefault="00AB4E37" w:rsidP="00AB4E37">
      <w:pPr>
        <w:rPr>
          <w:rFonts w:cs="Arial"/>
          <w:b/>
        </w:rPr>
      </w:pPr>
    </w:p>
    <w:p w14:paraId="31D15B98" w14:textId="77777777" w:rsidR="00AB4E37" w:rsidRDefault="00AB4E37" w:rsidP="00AB4E37">
      <w:pPr>
        <w:rPr>
          <w:rFonts w:cs="Arial"/>
          <w:b/>
        </w:rPr>
      </w:pPr>
    </w:p>
    <w:p w14:paraId="5272CA06" w14:textId="34BF8155" w:rsidR="00AB4E37" w:rsidRPr="00AB4E37" w:rsidRDefault="00AB4E37" w:rsidP="00AB4E37">
      <w:pPr>
        <w:rPr>
          <w:rFonts w:cs="Arial"/>
          <w:b/>
        </w:rPr>
      </w:pPr>
      <w:r>
        <w:rPr>
          <w:noProof/>
        </w:rPr>
        <mc:AlternateContent>
          <mc:Choice Requires="wps">
            <w:drawing>
              <wp:inline distT="0" distB="0" distL="0" distR="0" wp14:anchorId="4F5790C5" wp14:editId="28D3876B">
                <wp:extent cx="81280" cy="95250"/>
                <wp:effectExtent l="11430" t="12700" r="12065" b="635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50B8F077" id="Rectangle 6"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" fillcolor="white [3212]" strokecolor="black [3213]" strokeweight="1pt">
                <w10:anchorlock/>
              </v:rect>
            </w:pict>
          </mc:Fallback>
        </mc:AlternateContent>
      </w:r>
      <w:r>
        <w:rPr>
          <w:rFonts w:cs="Arial"/>
          <w:b/>
        </w:rPr>
        <w:t xml:space="preserve"> CARE: </w:t>
      </w:r>
    </w:p>
    <w:p w14:paraId="2C027DA7" w14:textId="427DBE73" w:rsidR="00AB4E37" w:rsidRDefault="00AB4E37" w:rsidP="00AB4E37">
      <w:pPr>
        <w:rPr>
          <w:rFonts w:cs="Arial"/>
        </w:rPr>
      </w:pPr>
      <w:r>
        <w:rPr>
          <w:rFonts w:cs="Arial"/>
        </w:rPr>
        <w:t xml:space="preserve">Our congregations have been outstanding in the work of care, ensuring that needs of vulnerable people are being addressed. This work of care remains a primary task as we travel the road map of reducing restrictions. </w:t>
      </w:r>
    </w:p>
    <w:p w14:paraId="3B775365" w14:textId="47B39529" w:rsidR="00AB4E37" w:rsidRPr="00AB4E37" w:rsidRDefault="00AB4E37" w:rsidP="00AB4E37">
      <w:pPr>
        <w:rPr>
          <w:rFonts w:cs="Arial"/>
          <w:b/>
        </w:rPr>
      </w:pPr>
      <w:r>
        <w:rPr>
          <w:noProof/>
        </w:rPr>
        <mc:AlternateContent>
          <mc:Choice Requires="wps">
            <w:drawing>
              <wp:inline distT="0" distB="0" distL="0" distR="0" wp14:anchorId="6D59B686" wp14:editId="411DD156">
                <wp:extent cx="81280" cy="95250"/>
                <wp:effectExtent l="11430" t="10795" r="12065" b="8255"/>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760CFC59" id="Rectangle 5"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" fillcolor="white [3212]" strokecolor="black [3213]" strokeweight="1pt">
                <w10:anchorlock/>
              </v:rect>
            </w:pict>
          </mc:Fallback>
        </mc:AlternateContent>
      </w:r>
      <w:r>
        <w:rPr>
          <w:rFonts w:cs="Arial"/>
          <w:b/>
        </w:rPr>
        <w:t xml:space="preserve"> PANDEMIC STILL: </w:t>
      </w:r>
    </w:p>
    <w:p w14:paraId="5096F67E" w14:textId="4F6E0F8C" w:rsidR="00AB4E37" w:rsidRDefault="00AB4E37" w:rsidP="00AB4E37">
      <w:pPr>
        <w:rPr>
          <w:rFonts w:cs="Arial"/>
        </w:rPr>
      </w:pPr>
      <w:r>
        <w:rPr>
          <w:rFonts w:cs="Arial"/>
        </w:rPr>
        <w:t>We yearn for an end to this pandemic. The rate of infection and death is very low across the states of Australia. However, we are travelling these "ROAD MAPS" because the COVID 19 Coronavirus pandemic continues to spread throughout the world. Our neighbouring countries are experiencing tragic escalations in infection and death. This global pandemic is far from "over".</w:t>
      </w:r>
    </w:p>
    <w:p w14:paraId="7152D988" w14:textId="4C575CE7" w:rsidR="00AB4E37" w:rsidRPr="00AB4E37" w:rsidRDefault="00AB4E37" w:rsidP="00AB4E37">
      <w:pPr>
        <w:rPr>
          <w:rFonts w:cs="Arial"/>
          <w:b/>
        </w:rPr>
      </w:pPr>
      <w:r>
        <w:rPr>
          <w:noProof/>
        </w:rPr>
        <mc:AlternateContent>
          <mc:Choice Requires="wps">
            <w:drawing>
              <wp:inline distT="0" distB="0" distL="0" distR="0" wp14:anchorId="25BC252C" wp14:editId="652A80E0">
                <wp:extent cx="81280" cy="95250"/>
                <wp:effectExtent l="11430" t="9525" r="12065" b="9525"/>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 cy="95250"/>
                        </a:xfrm>
                        <a:prstGeom prst="rect">
                          <a:avLst/>
                        </a:prstGeom>
                        <a:solidFill>
                          <a:schemeClr val="bg1">
                            <a:lumMod val="100000"/>
                            <a:lumOff val="0"/>
                          </a:schemeClr>
                        </a:solidFill>
                        <a:ln w="1270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1065FEA" id="Rectangle 4" o:spid="_x0000_s1026" style="width:6.4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" fillcolor="white [3212]" strokecolor="black [3213]" strokeweight="1pt">
                <w10:anchorlock/>
              </v:rect>
            </w:pict>
          </mc:Fallback>
        </mc:AlternateContent>
      </w:r>
      <w:r>
        <w:rPr>
          <w:rFonts w:cs="Arial"/>
          <w:b/>
        </w:rPr>
        <w:t xml:space="preserve"> PLANNING TO SERVE: </w:t>
      </w:r>
    </w:p>
    <w:p w14:paraId="12701917" w14:textId="77777777" w:rsidR="00AB4E37" w:rsidRDefault="00AB4E37" w:rsidP="00AB4E37">
      <w:pPr>
        <w:rPr>
          <w:rFonts w:cs="Arial"/>
        </w:rPr>
      </w:pPr>
      <w:r>
        <w:rPr>
          <w:rFonts w:cs="Arial"/>
        </w:rPr>
        <w:t>ROAD MAP THREE does not give directions for Christian service to the needy. That is not the job of the Government. In this time of pandemic, the people we serve in the name of Jesus, need us to continue to "do unto others as we would have them do unto us." Our Lutheran communities have opportunities to find new ways to support folk who are suffering on account of COVID19, such as those who are isolated, those who have lost income, students unable to get by financially, people caught up in domestic violence, those struggling with unexpected mental health issues, older people unable to connect with family members.</w:t>
      </w:r>
    </w:p>
    <w:p w14:paraId="064109A4" w14:textId="32D0D6F8" w:rsidR="008335B4" w:rsidRDefault="008335B4" w:rsidP="008335B4"/>
    <w:p w14:paraId="10D3B3C6" w14:textId="77777777" w:rsidR="00AB4E37" w:rsidRPr="008335B4" w:rsidRDefault="00AB4E37" w:rsidP="008335B4"/>
    <w:p w14:paraId="5AD98996" w14:textId="77777777" w:rsidR="00AB4E37" w:rsidRDefault="00AB4E37">
      <w:pPr>
        <w:rPr>
          <w:b/>
          <w:bCs/>
          <w:sz w:val="32"/>
          <w:szCs w:val="36"/>
        </w:rPr>
      </w:pPr>
      <w:r>
        <w:rPr>
          <w:b/>
          <w:bCs/>
          <w:sz w:val="32"/>
          <w:szCs w:val="36"/>
        </w:rPr>
        <w:br w:type="page"/>
      </w:r>
    </w:p>
    <w:p w14:paraId="42CAB504" w14:textId="0738915B" w:rsidR="00AB4E37" w:rsidRDefault="00AB4E37" w:rsidP="005D58CD">
      <w:pPr>
        <w:pStyle w:val="Heading1"/>
      </w:pPr>
      <w:r w:rsidRPr="00C55C58">
        <w:lastRenderedPageBreak/>
        <w:t>Important Links to Information</w:t>
      </w:r>
    </w:p>
    <w:p w14:paraId="202CFEBE" w14:textId="77777777" w:rsidR="008B1950" w:rsidRPr="008B1950" w:rsidRDefault="008B1950" w:rsidP="008B195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2974"/>
        <w:gridCol w:w="2852"/>
      </w:tblGrid>
      <w:tr w:rsidR="00A03778" w14:paraId="7A206416" w14:textId="77777777" w:rsidTr="008B1950">
        <w:tc>
          <w:tcPr>
            <w:tcW w:w="3005" w:type="dxa"/>
          </w:tcPr>
          <w:p w14:paraId="4D484D56" w14:textId="77777777" w:rsidR="00AB4E37" w:rsidRDefault="00AB4E37" w:rsidP="005D58CD">
            <w:pPr>
              <w:spacing w:line="283" w:lineRule="auto"/>
              <w:jc w:val="center"/>
              <w:rPr>
                <w:sz w:val="20"/>
              </w:rPr>
            </w:pPr>
            <w:r w:rsidRPr="00474750">
              <w:rPr>
                <w:noProof/>
              </w:rPr>
              <w:drawing>
                <wp:inline distT="0" distB="0" distL="0" distR="0" wp14:anchorId="51002AA7" wp14:editId="4082C907">
                  <wp:extent cx="1704975" cy="24070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93705" cy="2532288"/>
                          </a:xfrm>
                          <a:prstGeom prst="rect">
                            <a:avLst/>
                          </a:prstGeom>
                        </pic:spPr>
                      </pic:pic>
                    </a:graphicData>
                  </a:graphic>
                </wp:inline>
              </w:drawing>
            </w:r>
          </w:p>
          <w:p w14:paraId="4AE74689" w14:textId="6A8E6747" w:rsidR="00A03778" w:rsidRPr="00A03778" w:rsidRDefault="00A03778" w:rsidP="00AB4E37">
            <w:pPr>
              <w:spacing w:line="283" w:lineRule="auto"/>
              <w:rPr>
                <w:b/>
                <w:bCs/>
              </w:rPr>
            </w:pPr>
            <w:r w:rsidRPr="00A03778">
              <w:rPr>
                <w:b/>
                <w:bCs/>
              </w:rPr>
              <w:t>COVID Safe Industry Plan</w:t>
            </w:r>
          </w:p>
          <w:p w14:paraId="69CBA7FE" w14:textId="280E628B" w:rsidR="00AB4E37" w:rsidRDefault="0033245A" w:rsidP="00AB4E37">
            <w:pPr>
              <w:spacing w:line="283" w:lineRule="auto"/>
              <w:rPr>
                <w:rStyle w:val="Hyperlink"/>
                <w:sz w:val="20"/>
              </w:rPr>
            </w:pPr>
            <w:hyperlink r:id="rId11" w:history="1">
              <w:r w:rsidR="00AB4E37" w:rsidRPr="00765221">
                <w:rPr>
                  <w:rStyle w:val="Hyperlink"/>
                  <w:sz w:val="20"/>
                </w:rPr>
                <w:t>COVID Safe Industry Plan</w:t>
              </w:r>
            </w:hyperlink>
          </w:p>
          <w:p w14:paraId="5A8EBC25" w14:textId="0D7E204A" w:rsidR="00AB4E37" w:rsidRDefault="00AB4E37" w:rsidP="00AB4E37">
            <w:pPr>
              <w:spacing w:line="283" w:lineRule="auto"/>
              <w:rPr>
                <w:sz w:val="20"/>
              </w:rPr>
            </w:pPr>
          </w:p>
        </w:tc>
        <w:tc>
          <w:tcPr>
            <w:tcW w:w="3005" w:type="dxa"/>
          </w:tcPr>
          <w:p w14:paraId="39F68DF0" w14:textId="77777777" w:rsidR="00AB4E37" w:rsidRDefault="005D58CD" w:rsidP="005D58CD">
            <w:pPr>
              <w:spacing w:line="283" w:lineRule="auto"/>
              <w:jc w:val="center"/>
              <w:rPr>
                <w:sz w:val="20"/>
              </w:rPr>
            </w:pPr>
            <w:r w:rsidRPr="000C4566">
              <w:rPr>
                <w:noProof/>
                <w:sz w:val="20"/>
              </w:rPr>
              <w:drawing>
                <wp:inline distT="0" distB="0" distL="0" distR="0" wp14:anchorId="4CE9B3FC" wp14:editId="3DB6C821">
                  <wp:extent cx="1727835" cy="2413174"/>
                  <wp:effectExtent l="0" t="0" r="571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6264" cy="2494779"/>
                          </a:xfrm>
                          <a:prstGeom prst="rect">
                            <a:avLst/>
                          </a:prstGeom>
                        </pic:spPr>
                      </pic:pic>
                    </a:graphicData>
                  </a:graphic>
                </wp:inline>
              </w:drawing>
            </w:r>
          </w:p>
          <w:p w14:paraId="572CABAA" w14:textId="77777777" w:rsidR="005D58CD" w:rsidRPr="005D58CD" w:rsidRDefault="005D58CD" w:rsidP="005D58CD">
            <w:pPr>
              <w:spacing w:line="283" w:lineRule="auto"/>
              <w:rPr>
                <w:b/>
                <w:bCs/>
                <w:sz w:val="20"/>
              </w:rPr>
            </w:pPr>
            <w:r w:rsidRPr="005D58CD">
              <w:rPr>
                <w:b/>
                <w:bCs/>
                <w:sz w:val="20"/>
              </w:rPr>
              <w:t>COVID Safe Compliance Statement</w:t>
            </w:r>
          </w:p>
          <w:p w14:paraId="2AC15D19" w14:textId="77777777" w:rsidR="005D58CD" w:rsidRDefault="005D58CD" w:rsidP="005D58CD">
            <w:pPr>
              <w:spacing w:line="283" w:lineRule="auto"/>
              <w:rPr>
                <w:sz w:val="20"/>
              </w:rPr>
            </w:pPr>
            <w:r>
              <w:rPr>
                <w:sz w:val="20"/>
              </w:rPr>
              <w:t>(</w:t>
            </w:r>
            <w:hyperlink r:id="rId13" w:history="1">
              <w:r w:rsidRPr="009639BE">
                <w:rPr>
                  <w:rStyle w:val="Hyperlink"/>
                  <w:sz w:val="20"/>
                </w:rPr>
                <w:t>See page 22 of Industry Safe Plan</w:t>
              </w:r>
            </w:hyperlink>
            <w:r>
              <w:rPr>
                <w:sz w:val="20"/>
              </w:rPr>
              <w:t xml:space="preserve">) </w:t>
            </w:r>
          </w:p>
          <w:p w14:paraId="2F716567" w14:textId="67C279A3" w:rsidR="005D58CD" w:rsidRDefault="005D58CD" w:rsidP="005D58CD">
            <w:pPr>
              <w:spacing w:line="283" w:lineRule="auto"/>
              <w:rPr>
                <w:sz w:val="20"/>
              </w:rPr>
            </w:pPr>
            <w:r>
              <w:rPr>
                <w:sz w:val="20"/>
              </w:rPr>
              <w:t>This needs to be displayed in the place of worship.</w:t>
            </w:r>
          </w:p>
          <w:p w14:paraId="30D4AD63" w14:textId="3CFFD6EC" w:rsidR="00DD49AF" w:rsidRDefault="00DD49AF" w:rsidP="00AB4E37">
            <w:pPr>
              <w:spacing w:line="283" w:lineRule="auto"/>
              <w:rPr>
                <w:sz w:val="20"/>
              </w:rPr>
            </w:pPr>
          </w:p>
        </w:tc>
        <w:tc>
          <w:tcPr>
            <w:tcW w:w="3006" w:type="dxa"/>
          </w:tcPr>
          <w:p w14:paraId="0B6F5702" w14:textId="7A961993" w:rsidR="00A03778" w:rsidRPr="00A03778" w:rsidRDefault="00A03778" w:rsidP="005D58CD">
            <w:pPr>
              <w:spacing w:line="283" w:lineRule="auto"/>
              <w:rPr>
                <w:sz w:val="20"/>
                <w:szCs w:val="20"/>
              </w:rPr>
            </w:pPr>
            <w:r w:rsidRPr="00A03778">
              <w:rPr>
                <w:noProof/>
                <w:sz w:val="20"/>
                <w:szCs w:val="20"/>
              </w:rPr>
              <w:drawing>
                <wp:inline distT="0" distB="0" distL="0" distR="0" wp14:anchorId="2FF6A4BA" wp14:editId="5E934422">
                  <wp:extent cx="1584006" cy="22308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2807" cy="2271439"/>
                          </a:xfrm>
                          <a:prstGeom prst="rect">
                            <a:avLst/>
                          </a:prstGeom>
                        </pic:spPr>
                      </pic:pic>
                    </a:graphicData>
                  </a:graphic>
                </wp:inline>
              </w:drawing>
            </w:r>
          </w:p>
          <w:p w14:paraId="6B600526" w14:textId="77777777" w:rsidR="00A03778" w:rsidRPr="00A03778" w:rsidRDefault="00A03778" w:rsidP="005D58CD">
            <w:pPr>
              <w:spacing w:line="283" w:lineRule="auto"/>
              <w:rPr>
                <w:sz w:val="20"/>
                <w:szCs w:val="20"/>
              </w:rPr>
            </w:pPr>
          </w:p>
          <w:p w14:paraId="31D698F0" w14:textId="77777777" w:rsidR="00A03778" w:rsidRPr="00A03778" w:rsidRDefault="00A03778" w:rsidP="00A03778">
            <w:pPr>
              <w:spacing w:line="283" w:lineRule="auto"/>
              <w:rPr>
                <w:b/>
                <w:bCs/>
                <w:noProof/>
                <w:sz w:val="20"/>
                <w:szCs w:val="20"/>
              </w:rPr>
            </w:pPr>
            <w:r w:rsidRPr="00A03778">
              <w:rPr>
                <w:b/>
                <w:bCs/>
                <w:noProof/>
                <w:sz w:val="20"/>
                <w:szCs w:val="20"/>
              </w:rPr>
              <w:t>COVID Poster – Blank Circle</w:t>
            </w:r>
          </w:p>
          <w:p w14:paraId="5521250D" w14:textId="10B60E80" w:rsidR="00A03778" w:rsidRPr="00A03778" w:rsidRDefault="0033245A" w:rsidP="00A03778">
            <w:pPr>
              <w:spacing w:line="283" w:lineRule="auto"/>
              <w:rPr>
                <w:sz w:val="20"/>
                <w:szCs w:val="20"/>
              </w:rPr>
            </w:pPr>
            <w:hyperlink r:id="rId15" w:history="1">
              <w:r w:rsidR="00A03778" w:rsidRPr="00A03778">
                <w:rPr>
                  <w:rStyle w:val="Hyperlink"/>
                  <w:noProof/>
                  <w:sz w:val="20"/>
                  <w:szCs w:val="20"/>
                </w:rPr>
                <w:t>See Poster</w:t>
              </w:r>
            </w:hyperlink>
          </w:p>
          <w:p w14:paraId="784679B2" w14:textId="3865BE0B" w:rsidR="005D58CD" w:rsidRPr="00A03778" w:rsidRDefault="005D58CD" w:rsidP="00DD49AF">
            <w:pPr>
              <w:spacing w:line="283" w:lineRule="auto"/>
              <w:rPr>
                <w:sz w:val="20"/>
                <w:szCs w:val="20"/>
              </w:rPr>
            </w:pPr>
          </w:p>
          <w:p w14:paraId="6A0C6F8D" w14:textId="217A9F85" w:rsidR="00DD49AF" w:rsidRPr="00A03778" w:rsidRDefault="00DD49AF" w:rsidP="00A03778">
            <w:pPr>
              <w:spacing w:line="283" w:lineRule="auto"/>
              <w:rPr>
                <w:sz w:val="20"/>
                <w:szCs w:val="20"/>
              </w:rPr>
            </w:pPr>
          </w:p>
        </w:tc>
      </w:tr>
      <w:tr w:rsidR="00A03778" w14:paraId="708059C3" w14:textId="77777777" w:rsidTr="008B1950">
        <w:tc>
          <w:tcPr>
            <w:tcW w:w="3005" w:type="dxa"/>
          </w:tcPr>
          <w:p w14:paraId="0E7F762A" w14:textId="45BB1C0A" w:rsidR="00DD49AF" w:rsidRDefault="00DD49AF" w:rsidP="00DD49AF">
            <w:pPr>
              <w:spacing w:line="283" w:lineRule="auto"/>
              <w:rPr>
                <w:sz w:val="20"/>
              </w:rPr>
            </w:pPr>
          </w:p>
          <w:p w14:paraId="6DE9596E" w14:textId="77777777" w:rsidR="00DD49AF" w:rsidRDefault="00DD49AF" w:rsidP="005D58CD">
            <w:pPr>
              <w:spacing w:line="283" w:lineRule="auto"/>
              <w:jc w:val="center"/>
              <w:rPr>
                <w:noProof/>
              </w:rPr>
            </w:pPr>
            <w:r>
              <w:rPr>
                <w:noProof/>
              </w:rPr>
              <w:drawing>
                <wp:inline distT="0" distB="0" distL="0" distR="0" wp14:anchorId="691694F5" wp14:editId="225D5ED0">
                  <wp:extent cx="1894840" cy="17590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7095" cy="1789034"/>
                          </a:xfrm>
                          <a:prstGeom prst="rect">
                            <a:avLst/>
                          </a:prstGeom>
                        </pic:spPr>
                      </pic:pic>
                    </a:graphicData>
                  </a:graphic>
                </wp:inline>
              </w:drawing>
            </w:r>
          </w:p>
          <w:p w14:paraId="262EC4A9" w14:textId="77777777" w:rsidR="00DD49AF" w:rsidRPr="005D58CD" w:rsidRDefault="00DD49AF" w:rsidP="00DD49AF">
            <w:pPr>
              <w:spacing w:line="283" w:lineRule="auto"/>
              <w:rPr>
                <w:b/>
                <w:bCs/>
                <w:sz w:val="20"/>
              </w:rPr>
            </w:pPr>
            <w:r w:rsidRPr="005D58CD">
              <w:rPr>
                <w:b/>
                <w:bCs/>
                <w:sz w:val="20"/>
              </w:rPr>
              <w:t>COVID Safe Checklists</w:t>
            </w:r>
          </w:p>
          <w:p w14:paraId="6B3B4402" w14:textId="77777777" w:rsidR="00DD49AF" w:rsidRDefault="00DD49AF" w:rsidP="00DD49AF">
            <w:pPr>
              <w:spacing w:line="283" w:lineRule="auto"/>
              <w:rPr>
                <w:sz w:val="20"/>
              </w:rPr>
            </w:pPr>
            <w:r>
              <w:rPr>
                <w:sz w:val="20"/>
              </w:rPr>
              <w:t>(</w:t>
            </w:r>
            <w:hyperlink r:id="rId17" w:history="1">
              <w:r w:rsidRPr="00FC6DE4">
                <w:rPr>
                  <w:rStyle w:val="Hyperlink"/>
                  <w:sz w:val="20"/>
                </w:rPr>
                <w:t>See page 18-20 of Industry Safe Plan</w:t>
              </w:r>
            </w:hyperlink>
            <w:r>
              <w:rPr>
                <w:sz w:val="20"/>
              </w:rPr>
              <w:t>) This needs to be displayed in the place of worship.</w:t>
            </w:r>
          </w:p>
          <w:p w14:paraId="568B4B72" w14:textId="779017AE" w:rsidR="00DD49AF" w:rsidRPr="00474750" w:rsidRDefault="00DD49AF" w:rsidP="005D58CD">
            <w:pPr>
              <w:spacing w:line="283" w:lineRule="auto"/>
              <w:jc w:val="center"/>
              <w:rPr>
                <w:noProof/>
              </w:rPr>
            </w:pPr>
          </w:p>
        </w:tc>
        <w:tc>
          <w:tcPr>
            <w:tcW w:w="3005" w:type="dxa"/>
          </w:tcPr>
          <w:p w14:paraId="2B2367BC" w14:textId="77777777" w:rsidR="00A03778" w:rsidRDefault="00A03778" w:rsidP="00DD49AF">
            <w:pPr>
              <w:spacing w:line="283" w:lineRule="auto"/>
              <w:rPr>
                <w:b/>
                <w:bCs/>
                <w:sz w:val="20"/>
              </w:rPr>
            </w:pPr>
          </w:p>
          <w:p w14:paraId="064DAA90" w14:textId="442A704F" w:rsidR="00DD49AF" w:rsidRDefault="00DD49AF" w:rsidP="00DD49AF">
            <w:pPr>
              <w:spacing w:line="283" w:lineRule="auto"/>
              <w:rPr>
                <w:b/>
                <w:bCs/>
                <w:sz w:val="20"/>
              </w:rPr>
            </w:pPr>
            <w:r>
              <w:rPr>
                <w:noProof/>
              </w:rPr>
              <w:drawing>
                <wp:inline distT="0" distB="0" distL="0" distR="0" wp14:anchorId="5A0A7D67" wp14:editId="14C3E3D5">
                  <wp:extent cx="1727835" cy="1608307"/>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 b="23590"/>
                          <a:stretch/>
                        </pic:blipFill>
                        <pic:spPr bwMode="auto">
                          <a:xfrm>
                            <a:off x="0" y="0"/>
                            <a:ext cx="1757365" cy="1635794"/>
                          </a:xfrm>
                          <a:prstGeom prst="rect">
                            <a:avLst/>
                          </a:prstGeom>
                          <a:ln>
                            <a:noFill/>
                          </a:ln>
                          <a:extLst>
                            <a:ext uri="{53640926-AAD7-44D8-BBD7-CCE9431645EC}">
                              <a14:shadowObscured xmlns:a14="http://schemas.microsoft.com/office/drawing/2010/main"/>
                            </a:ext>
                          </a:extLst>
                        </pic:spPr>
                      </pic:pic>
                    </a:graphicData>
                  </a:graphic>
                </wp:inline>
              </w:drawing>
            </w:r>
          </w:p>
          <w:p w14:paraId="1E4F0A98" w14:textId="363A73E9" w:rsidR="00DD49AF" w:rsidRDefault="00DD49AF" w:rsidP="00DD49AF">
            <w:pPr>
              <w:spacing w:line="283" w:lineRule="auto"/>
              <w:rPr>
                <w:b/>
                <w:bCs/>
                <w:sz w:val="20"/>
              </w:rPr>
            </w:pPr>
          </w:p>
          <w:p w14:paraId="72829AA2" w14:textId="799115B2" w:rsidR="00DD49AF" w:rsidRPr="005D58CD" w:rsidRDefault="00DD49AF" w:rsidP="00DD49AF">
            <w:pPr>
              <w:spacing w:line="283" w:lineRule="auto"/>
              <w:rPr>
                <w:b/>
                <w:bCs/>
                <w:sz w:val="20"/>
              </w:rPr>
            </w:pPr>
            <w:r w:rsidRPr="005D58CD">
              <w:rPr>
                <w:b/>
                <w:bCs/>
                <w:sz w:val="20"/>
              </w:rPr>
              <w:t>COVID Safe Daily Checklist</w:t>
            </w:r>
          </w:p>
          <w:p w14:paraId="38DA282F" w14:textId="7A12B8C3" w:rsidR="00DD49AF" w:rsidRPr="000C4566" w:rsidRDefault="00DD49AF" w:rsidP="00DD49AF">
            <w:pPr>
              <w:spacing w:line="283" w:lineRule="auto"/>
              <w:rPr>
                <w:noProof/>
                <w:sz w:val="20"/>
              </w:rPr>
            </w:pPr>
            <w:r>
              <w:rPr>
                <w:sz w:val="20"/>
              </w:rPr>
              <w:t>(</w:t>
            </w:r>
            <w:hyperlink r:id="rId19" w:history="1">
              <w:r w:rsidRPr="004334A3">
                <w:rPr>
                  <w:rStyle w:val="Hyperlink"/>
                  <w:sz w:val="20"/>
                </w:rPr>
                <w:t>See page 21 of Industry Safe Plan</w:t>
              </w:r>
            </w:hyperlink>
            <w:r>
              <w:rPr>
                <w:rStyle w:val="Hyperlink"/>
                <w:sz w:val="20"/>
              </w:rPr>
              <w:t>)</w:t>
            </w:r>
          </w:p>
        </w:tc>
        <w:tc>
          <w:tcPr>
            <w:tcW w:w="3006" w:type="dxa"/>
          </w:tcPr>
          <w:p w14:paraId="4AB16381" w14:textId="597DCABE" w:rsidR="00DD49AF" w:rsidRDefault="00DD49AF" w:rsidP="00DD49AF">
            <w:pPr>
              <w:spacing w:line="283" w:lineRule="auto"/>
              <w:rPr>
                <w:sz w:val="20"/>
              </w:rPr>
            </w:pPr>
          </w:p>
          <w:p w14:paraId="49D7CEA3" w14:textId="559AAB86" w:rsidR="00DD49AF" w:rsidRDefault="00DD49AF" w:rsidP="000C6CE0">
            <w:pPr>
              <w:spacing w:line="283" w:lineRule="auto"/>
              <w:jc w:val="center"/>
              <w:rPr>
                <w:sz w:val="20"/>
              </w:rPr>
            </w:pPr>
            <w:r>
              <w:rPr>
                <w:noProof/>
              </w:rPr>
              <w:drawing>
                <wp:inline distT="0" distB="0" distL="0" distR="0" wp14:anchorId="29B3116B" wp14:editId="2E137E97">
                  <wp:extent cx="1329447" cy="1789295"/>
                  <wp:effectExtent l="0" t="0" r="444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361" r="2099"/>
                          <a:stretch/>
                        </pic:blipFill>
                        <pic:spPr bwMode="auto">
                          <a:xfrm>
                            <a:off x="0" y="0"/>
                            <a:ext cx="1348062" cy="1814349"/>
                          </a:xfrm>
                          <a:prstGeom prst="rect">
                            <a:avLst/>
                          </a:prstGeom>
                          <a:ln>
                            <a:noFill/>
                          </a:ln>
                          <a:extLst>
                            <a:ext uri="{53640926-AAD7-44D8-BBD7-CCE9431645EC}">
                              <a14:shadowObscured xmlns:a14="http://schemas.microsoft.com/office/drawing/2010/main"/>
                            </a:ext>
                          </a:extLst>
                        </pic:spPr>
                      </pic:pic>
                    </a:graphicData>
                  </a:graphic>
                </wp:inline>
              </w:drawing>
            </w:r>
          </w:p>
          <w:p w14:paraId="1D15E642" w14:textId="03165C34" w:rsidR="00A03778" w:rsidRPr="00A03778" w:rsidRDefault="00A03778" w:rsidP="00DD49AF">
            <w:pPr>
              <w:spacing w:line="283" w:lineRule="auto"/>
              <w:rPr>
                <w:b/>
                <w:bCs/>
                <w:sz w:val="20"/>
                <w:szCs w:val="20"/>
              </w:rPr>
            </w:pPr>
            <w:r w:rsidRPr="00A03778">
              <w:rPr>
                <w:b/>
                <w:bCs/>
                <w:sz w:val="20"/>
                <w:szCs w:val="20"/>
              </w:rPr>
              <w:t>Cleaning to prevent COVID-19</w:t>
            </w:r>
          </w:p>
          <w:p w14:paraId="12431B5E" w14:textId="33354146" w:rsidR="00DD49AF" w:rsidRDefault="0033245A" w:rsidP="00DD49AF">
            <w:pPr>
              <w:spacing w:line="283" w:lineRule="auto"/>
              <w:rPr>
                <w:sz w:val="20"/>
              </w:rPr>
            </w:pPr>
            <w:hyperlink r:id="rId21" w:history="1">
              <w:r w:rsidR="00DD49AF" w:rsidRPr="005E62F5">
                <w:rPr>
                  <w:rStyle w:val="Hyperlink"/>
                  <w:sz w:val="20"/>
                </w:rPr>
                <w:t>Cleaning to prevent COVID-19</w:t>
              </w:r>
            </w:hyperlink>
          </w:p>
          <w:p w14:paraId="24446FC3" w14:textId="0D8B6B0D" w:rsidR="00DD49AF" w:rsidRDefault="00DD49AF" w:rsidP="005D58CD">
            <w:pPr>
              <w:spacing w:line="283" w:lineRule="auto"/>
              <w:rPr>
                <w:noProof/>
              </w:rPr>
            </w:pPr>
          </w:p>
        </w:tc>
      </w:tr>
      <w:tr w:rsidR="00A03778" w14:paraId="74CBCFAA" w14:textId="77777777" w:rsidTr="008B1950">
        <w:tc>
          <w:tcPr>
            <w:tcW w:w="3005" w:type="dxa"/>
          </w:tcPr>
          <w:p w14:paraId="17B52839" w14:textId="77777777" w:rsidR="00DD49AF" w:rsidRPr="005D58CD" w:rsidRDefault="00DD49AF" w:rsidP="00DD49AF">
            <w:pPr>
              <w:spacing w:line="283" w:lineRule="auto"/>
              <w:rPr>
                <w:b/>
                <w:bCs/>
                <w:sz w:val="20"/>
              </w:rPr>
            </w:pPr>
            <w:r w:rsidRPr="005D58CD">
              <w:rPr>
                <w:b/>
                <w:bCs/>
                <w:sz w:val="20"/>
              </w:rPr>
              <w:t xml:space="preserve">Contact Tracing Register </w:t>
            </w:r>
          </w:p>
          <w:p w14:paraId="731569FB" w14:textId="45F56C6F" w:rsidR="00DD49AF" w:rsidRDefault="00DD49AF" w:rsidP="00DD49AF">
            <w:pPr>
              <w:spacing w:line="283" w:lineRule="auto"/>
              <w:rPr>
                <w:sz w:val="20"/>
              </w:rPr>
            </w:pPr>
            <w:r>
              <w:rPr>
                <w:sz w:val="20"/>
              </w:rPr>
              <w:t>Draft attached to this document</w:t>
            </w:r>
          </w:p>
        </w:tc>
        <w:tc>
          <w:tcPr>
            <w:tcW w:w="3005" w:type="dxa"/>
          </w:tcPr>
          <w:p w14:paraId="6F15532B" w14:textId="749C379C" w:rsidR="00A03778" w:rsidRPr="00A03778" w:rsidRDefault="00A03778" w:rsidP="00A03778">
            <w:pPr>
              <w:spacing w:line="283" w:lineRule="auto"/>
              <w:rPr>
                <w:b/>
                <w:bCs/>
                <w:sz w:val="20"/>
                <w:szCs w:val="20"/>
              </w:rPr>
            </w:pPr>
            <w:r w:rsidRPr="00A03778">
              <w:rPr>
                <w:b/>
                <w:bCs/>
                <w:sz w:val="20"/>
                <w:szCs w:val="20"/>
              </w:rPr>
              <w:t>National COVID-19 Safe Workplace Principles</w:t>
            </w:r>
          </w:p>
          <w:p w14:paraId="38C4B186" w14:textId="1E1D8F76" w:rsidR="00A03778" w:rsidRDefault="0033245A" w:rsidP="00A03778">
            <w:pPr>
              <w:spacing w:line="283" w:lineRule="auto"/>
              <w:rPr>
                <w:rStyle w:val="Hyperlink"/>
                <w:sz w:val="20"/>
              </w:rPr>
            </w:pPr>
            <w:hyperlink r:id="rId22" w:history="1">
              <w:r w:rsidR="00A03778" w:rsidRPr="005D74C2">
                <w:rPr>
                  <w:rStyle w:val="Hyperlink"/>
                  <w:sz w:val="20"/>
                </w:rPr>
                <w:t>National COVID-19 safe workspace principles</w:t>
              </w:r>
            </w:hyperlink>
          </w:p>
          <w:p w14:paraId="178FCA7B" w14:textId="6CDB43AF" w:rsidR="00A03778" w:rsidRDefault="00A03778" w:rsidP="00DD49AF">
            <w:pPr>
              <w:spacing w:line="283" w:lineRule="auto"/>
              <w:rPr>
                <w:noProof/>
              </w:rPr>
            </w:pPr>
          </w:p>
        </w:tc>
        <w:tc>
          <w:tcPr>
            <w:tcW w:w="3006" w:type="dxa"/>
          </w:tcPr>
          <w:p w14:paraId="025793C0" w14:textId="77777777" w:rsidR="00DD49AF" w:rsidRDefault="00DD49AF" w:rsidP="00A03778">
            <w:pPr>
              <w:spacing w:line="283" w:lineRule="auto"/>
              <w:rPr>
                <w:sz w:val="20"/>
              </w:rPr>
            </w:pPr>
          </w:p>
        </w:tc>
      </w:tr>
    </w:tbl>
    <w:p w14:paraId="0EC1BD64" w14:textId="77777777" w:rsidR="00DD49AF" w:rsidRDefault="00DD49AF" w:rsidP="008B1950"/>
    <w:p w14:paraId="34028FAE" w14:textId="77777777" w:rsidR="00DD49AF" w:rsidRDefault="00DD49AF">
      <w:pPr>
        <w:rPr>
          <w:rFonts w:asciiTheme="majorHAnsi" w:eastAsiaTheme="majorEastAsia" w:hAnsiTheme="majorHAnsi" w:cstheme="majorBidi"/>
          <w:b/>
          <w:bCs/>
          <w:color w:val="4A587D"/>
          <w:sz w:val="32"/>
          <w:szCs w:val="32"/>
        </w:rPr>
      </w:pPr>
      <w:r>
        <w:br w:type="page"/>
      </w:r>
    </w:p>
    <w:p w14:paraId="758F3078" w14:textId="398B6731" w:rsidR="00AB4E37" w:rsidRDefault="005D58CD" w:rsidP="005D58CD">
      <w:pPr>
        <w:pStyle w:val="Heading1"/>
        <w:rPr>
          <w:sz w:val="20"/>
        </w:rPr>
      </w:pPr>
      <w:r>
        <w:lastRenderedPageBreak/>
        <w:t>Printable Posters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5D58CD" w14:paraId="0A08E093" w14:textId="77777777" w:rsidTr="008B1950">
        <w:tc>
          <w:tcPr>
            <w:tcW w:w="3005" w:type="dxa"/>
          </w:tcPr>
          <w:p w14:paraId="0C21D40F" w14:textId="77777777" w:rsidR="002073DE" w:rsidRDefault="002073DE" w:rsidP="00AB4E37">
            <w:pPr>
              <w:spacing w:line="283" w:lineRule="auto"/>
              <w:rPr>
                <w:sz w:val="20"/>
              </w:rPr>
            </w:pPr>
          </w:p>
          <w:p w14:paraId="0F3EA1CA" w14:textId="7552FF87" w:rsidR="005D58CD" w:rsidRDefault="005D58CD" w:rsidP="002073DE">
            <w:pPr>
              <w:spacing w:line="283" w:lineRule="auto"/>
              <w:jc w:val="center"/>
              <w:rPr>
                <w:sz w:val="20"/>
              </w:rPr>
            </w:pPr>
            <w:r w:rsidRPr="00A94789">
              <w:rPr>
                <w:rStyle w:val="Hyperlink"/>
                <w:noProof/>
                <w:sz w:val="20"/>
              </w:rPr>
              <w:drawing>
                <wp:inline distT="0" distB="0" distL="0" distR="0" wp14:anchorId="4D93645B" wp14:editId="2D170DFB">
                  <wp:extent cx="1726600" cy="24574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94258" cy="2553747"/>
                          </a:xfrm>
                          <a:prstGeom prst="rect">
                            <a:avLst/>
                          </a:prstGeom>
                        </pic:spPr>
                      </pic:pic>
                    </a:graphicData>
                  </a:graphic>
                </wp:inline>
              </w:drawing>
            </w:r>
          </w:p>
          <w:p w14:paraId="1C331E68" w14:textId="3B780961" w:rsidR="005D58CD" w:rsidRDefault="0033245A" w:rsidP="00AB4E37">
            <w:pPr>
              <w:spacing w:line="283" w:lineRule="auto"/>
              <w:rPr>
                <w:sz w:val="20"/>
              </w:rPr>
            </w:pPr>
            <w:hyperlink r:id="rId24" w:history="1">
              <w:r w:rsidR="005D58CD" w:rsidRPr="002B3601">
                <w:rPr>
                  <w:rStyle w:val="Hyperlink"/>
                  <w:sz w:val="20"/>
                </w:rPr>
                <w:t>Keeping your distance</w:t>
              </w:r>
            </w:hyperlink>
          </w:p>
        </w:tc>
        <w:tc>
          <w:tcPr>
            <w:tcW w:w="3005" w:type="dxa"/>
          </w:tcPr>
          <w:p w14:paraId="759FFF26" w14:textId="77777777" w:rsidR="002073DE" w:rsidRDefault="002073DE" w:rsidP="00AB4E37">
            <w:pPr>
              <w:spacing w:line="283" w:lineRule="auto"/>
              <w:rPr>
                <w:sz w:val="20"/>
              </w:rPr>
            </w:pPr>
          </w:p>
          <w:p w14:paraId="0A0A645B" w14:textId="58209925" w:rsidR="005D58CD" w:rsidRDefault="005D58CD" w:rsidP="002073DE">
            <w:pPr>
              <w:spacing w:line="283" w:lineRule="auto"/>
              <w:jc w:val="center"/>
              <w:rPr>
                <w:sz w:val="20"/>
              </w:rPr>
            </w:pPr>
            <w:r w:rsidRPr="00414E5F">
              <w:rPr>
                <w:noProof/>
              </w:rPr>
              <w:drawing>
                <wp:inline distT="0" distB="0" distL="0" distR="0" wp14:anchorId="69F6F2DB" wp14:editId="6EA606E1">
                  <wp:extent cx="1762125" cy="248770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4585" cy="2575885"/>
                          </a:xfrm>
                          <a:prstGeom prst="rect">
                            <a:avLst/>
                          </a:prstGeom>
                        </pic:spPr>
                      </pic:pic>
                    </a:graphicData>
                  </a:graphic>
                </wp:inline>
              </w:drawing>
            </w:r>
          </w:p>
          <w:p w14:paraId="702239AB" w14:textId="0B6715BD" w:rsidR="005D58CD" w:rsidRDefault="0033245A" w:rsidP="00AB4E37">
            <w:pPr>
              <w:spacing w:line="283" w:lineRule="auto"/>
              <w:rPr>
                <w:sz w:val="20"/>
              </w:rPr>
            </w:pPr>
            <w:hyperlink r:id="rId26" w:history="1">
              <w:r w:rsidR="005D58CD" w:rsidRPr="00721AC2">
                <w:rPr>
                  <w:rStyle w:val="Hyperlink"/>
                  <w:sz w:val="20"/>
                </w:rPr>
                <w:t>Stop Spread of Germs</w:t>
              </w:r>
            </w:hyperlink>
          </w:p>
        </w:tc>
        <w:tc>
          <w:tcPr>
            <w:tcW w:w="3006" w:type="dxa"/>
          </w:tcPr>
          <w:p w14:paraId="4FBFB481" w14:textId="77777777" w:rsidR="002073DE" w:rsidRDefault="002073DE" w:rsidP="00AB4E37">
            <w:pPr>
              <w:spacing w:line="283" w:lineRule="auto"/>
              <w:rPr>
                <w:sz w:val="20"/>
              </w:rPr>
            </w:pPr>
          </w:p>
          <w:p w14:paraId="57B93ED0" w14:textId="1D909C0F" w:rsidR="005D58CD" w:rsidRDefault="005D58CD" w:rsidP="002073DE">
            <w:pPr>
              <w:spacing w:line="283" w:lineRule="auto"/>
              <w:jc w:val="center"/>
              <w:rPr>
                <w:sz w:val="20"/>
              </w:rPr>
            </w:pPr>
            <w:r w:rsidRPr="00AF3BB3">
              <w:rPr>
                <w:noProof/>
              </w:rPr>
              <w:drawing>
                <wp:inline distT="0" distB="0" distL="0" distR="0" wp14:anchorId="73A8ACF2" wp14:editId="29A821F1">
                  <wp:extent cx="1733550" cy="2473134"/>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92543" cy="2557295"/>
                          </a:xfrm>
                          <a:prstGeom prst="rect">
                            <a:avLst/>
                          </a:prstGeom>
                        </pic:spPr>
                      </pic:pic>
                    </a:graphicData>
                  </a:graphic>
                </wp:inline>
              </w:drawing>
            </w:r>
          </w:p>
          <w:p w14:paraId="6C0B56AB" w14:textId="4864F444" w:rsidR="005D58CD" w:rsidRDefault="0033245A" w:rsidP="00AB4E37">
            <w:pPr>
              <w:spacing w:line="283" w:lineRule="auto"/>
              <w:rPr>
                <w:sz w:val="20"/>
              </w:rPr>
            </w:pPr>
            <w:hyperlink r:id="rId28" w:history="1">
              <w:r w:rsidR="005D58CD" w:rsidRPr="003705DE">
                <w:rPr>
                  <w:rStyle w:val="Hyperlink"/>
                  <w:sz w:val="20"/>
                </w:rPr>
                <w:t>6 Steps to wash hands</w:t>
              </w:r>
            </w:hyperlink>
          </w:p>
        </w:tc>
      </w:tr>
      <w:tr w:rsidR="005D58CD" w14:paraId="26364370" w14:textId="77777777" w:rsidTr="008B1950">
        <w:tc>
          <w:tcPr>
            <w:tcW w:w="3005" w:type="dxa"/>
          </w:tcPr>
          <w:p w14:paraId="3D98E65B" w14:textId="77777777" w:rsidR="002073DE" w:rsidRDefault="002073DE" w:rsidP="00AB4E37">
            <w:pPr>
              <w:spacing w:line="283" w:lineRule="auto"/>
              <w:rPr>
                <w:rStyle w:val="Hyperlink"/>
                <w:noProof/>
                <w:sz w:val="20"/>
              </w:rPr>
            </w:pPr>
          </w:p>
          <w:p w14:paraId="72C506CE" w14:textId="3E82DE5A" w:rsidR="005D58CD" w:rsidRDefault="005D58CD" w:rsidP="000C6CE0">
            <w:pPr>
              <w:spacing w:line="283" w:lineRule="auto"/>
              <w:jc w:val="center"/>
              <w:rPr>
                <w:rStyle w:val="Hyperlink"/>
                <w:noProof/>
                <w:sz w:val="20"/>
              </w:rPr>
            </w:pPr>
            <w:r w:rsidRPr="00953946">
              <w:rPr>
                <w:noProof/>
              </w:rPr>
              <w:drawing>
                <wp:inline distT="0" distB="0" distL="0" distR="0" wp14:anchorId="4AECECF6" wp14:editId="4609018E">
                  <wp:extent cx="1723260" cy="17049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76670" cy="1757818"/>
                          </a:xfrm>
                          <a:prstGeom prst="rect">
                            <a:avLst/>
                          </a:prstGeom>
                        </pic:spPr>
                      </pic:pic>
                    </a:graphicData>
                  </a:graphic>
                </wp:inline>
              </w:drawing>
            </w:r>
          </w:p>
          <w:p w14:paraId="0BA2F238" w14:textId="77777777" w:rsidR="005D58CD" w:rsidRDefault="0033245A" w:rsidP="005D58CD">
            <w:pPr>
              <w:spacing w:line="283" w:lineRule="auto"/>
              <w:rPr>
                <w:rStyle w:val="Hyperlink"/>
                <w:sz w:val="20"/>
              </w:rPr>
            </w:pPr>
            <w:hyperlink r:id="rId30" w:history="1">
              <w:r w:rsidR="005D58CD" w:rsidRPr="00BB0A2E">
                <w:rPr>
                  <w:rStyle w:val="Hyperlink"/>
                  <w:sz w:val="20"/>
                </w:rPr>
                <w:t>Protect those around you</w:t>
              </w:r>
            </w:hyperlink>
          </w:p>
          <w:p w14:paraId="68F706A6" w14:textId="2C41C8E7" w:rsidR="005D58CD" w:rsidRPr="00A94789" w:rsidRDefault="005D58CD" w:rsidP="00AB4E37">
            <w:pPr>
              <w:spacing w:line="283" w:lineRule="auto"/>
              <w:rPr>
                <w:rStyle w:val="Hyperlink"/>
                <w:noProof/>
                <w:sz w:val="20"/>
              </w:rPr>
            </w:pPr>
          </w:p>
        </w:tc>
        <w:tc>
          <w:tcPr>
            <w:tcW w:w="3005" w:type="dxa"/>
          </w:tcPr>
          <w:p w14:paraId="3B3089CE" w14:textId="77777777" w:rsidR="002073DE" w:rsidRDefault="002073DE" w:rsidP="00AB4E37">
            <w:pPr>
              <w:spacing w:line="283" w:lineRule="auto"/>
              <w:rPr>
                <w:noProof/>
              </w:rPr>
            </w:pPr>
          </w:p>
          <w:p w14:paraId="1B1F2956" w14:textId="2DCA0BB9" w:rsidR="005D58CD" w:rsidRDefault="005D58CD" w:rsidP="000C6CE0">
            <w:pPr>
              <w:spacing w:line="283" w:lineRule="auto"/>
              <w:jc w:val="center"/>
              <w:rPr>
                <w:noProof/>
              </w:rPr>
            </w:pPr>
            <w:r w:rsidRPr="00A202EE">
              <w:rPr>
                <w:rStyle w:val="Hyperlink"/>
                <w:noProof/>
                <w:sz w:val="20"/>
              </w:rPr>
              <w:drawing>
                <wp:inline distT="0" distB="0" distL="0" distR="0" wp14:anchorId="7407EA7E" wp14:editId="5822566E">
                  <wp:extent cx="1714500" cy="244057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82537" cy="2537425"/>
                          </a:xfrm>
                          <a:prstGeom prst="rect">
                            <a:avLst/>
                          </a:prstGeom>
                        </pic:spPr>
                      </pic:pic>
                    </a:graphicData>
                  </a:graphic>
                </wp:inline>
              </w:drawing>
            </w:r>
          </w:p>
          <w:p w14:paraId="67C6FDB9" w14:textId="21517426" w:rsidR="005D58CD" w:rsidRPr="005D58CD" w:rsidRDefault="0033245A" w:rsidP="00AB4E37">
            <w:pPr>
              <w:spacing w:line="283" w:lineRule="auto"/>
              <w:rPr>
                <w:sz w:val="20"/>
              </w:rPr>
            </w:pPr>
            <w:hyperlink r:id="rId32" w:history="1">
              <w:r w:rsidR="005D58CD" w:rsidRPr="00DE71C2">
                <w:rPr>
                  <w:rStyle w:val="Hyperlink"/>
                  <w:sz w:val="20"/>
                </w:rPr>
                <w:t>Identify the Symptoms</w:t>
              </w:r>
            </w:hyperlink>
          </w:p>
        </w:tc>
        <w:tc>
          <w:tcPr>
            <w:tcW w:w="3006" w:type="dxa"/>
          </w:tcPr>
          <w:p w14:paraId="58007FDE" w14:textId="77777777" w:rsidR="005D58CD" w:rsidRPr="00AF3BB3" w:rsidRDefault="005D58CD" w:rsidP="00AB4E37">
            <w:pPr>
              <w:spacing w:line="283" w:lineRule="auto"/>
              <w:rPr>
                <w:noProof/>
              </w:rPr>
            </w:pPr>
          </w:p>
        </w:tc>
      </w:tr>
    </w:tbl>
    <w:p w14:paraId="256854C9" w14:textId="38F468DF" w:rsidR="00731664" w:rsidRDefault="00731664" w:rsidP="008335B4"/>
    <w:p w14:paraId="13680E6D" w14:textId="77777777" w:rsidR="00731664" w:rsidRDefault="00731664">
      <w:r>
        <w:br w:type="page"/>
      </w:r>
    </w:p>
    <w:p w14:paraId="7A9B2AC1" w14:textId="6472A11C" w:rsidR="00731664" w:rsidRDefault="00731664" w:rsidP="00731664">
      <w:pPr>
        <w:pStyle w:val="Heading1"/>
        <w:rPr>
          <w:w w:val="105"/>
        </w:rPr>
      </w:pPr>
      <w:r>
        <w:rPr>
          <w:w w:val="105"/>
        </w:rPr>
        <w:lastRenderedPageBreak/>
        <w:t>Procedure Examples and Suggestions</w:t>
      </w:r>
    </w:p>
    <w:p w14:paraId="19FE3627" w14:textId="1BE350B0" w:rsidR="00731664" w:rsidRDefault="00731664" w:rsidP="00731664">
      <w:pPr>
        <w:pStyle w:val="Heading2"/>
        <w:rPr>
          <w:rFonts w:asciiTheme="minorHAnsi" w:hAnsiTheme="minorHAnsi"/>
          <w:w w:val="105"/>
        </w:rPr>
      </w:pPr>
      <w:r>
        <w:rPr>
          <w:w w:val="105"/>
        </w:rPr>
        <w:t>Pre-Worship</w:t>
      </w:r>
      <w:r>
        <w:rPr>
          <w:rFonts w:asciiTheme="minorHAnsi" w:hAnsiTheme="minorHAnsi"/>
          <w:w w:val="105"/>
        </w:rPr>
        <w:t xml:space="preserve"> </w:t>
      </w:r>
      <w:r w:rsidRPr="008F52EF">
        <w:rPr>
          <w:rFonts w:asciiTheme="minorHAnsi" w:hAnsiTheme="minorHAnsi"/>
          <w:w w:val="105"/>
        </w:rPr>
        <w:t>Procedure</w:t>
      </w:r>
    </w:p>
    <w:p w14:paraId="4B3D0EAF" w14:textId="77777777" w:rsidR="00731664" w:rsidRPr="00731664" w:rsidRDefault="00731664" w:rsidP="00731664"/>
    <w:p w14:paraId="1630601E" w14:textId="77777777" w:rsidR="00731664" w:rsidRPr="0002135B" w:rsidRDefault="00731664" w:rsidP="00731664">
      <w:pPr>
        <w:pStyle w:val="ListParagraph"/>
        <w:numPr>
          <w:ilvl w:val="0"/>
          <w:numId w:val="3"/>
        </w:numPr>
        <w:tabs>
          <w:tab w:val="left" w:pos="1747"/>
          <w:tab w:val="left" w:pos="1748"/>
        </w:tabs>
        <w:spacing w:before="6"/>
        <w:rPr>
          <w:rFonts w:asciiTheme="minorHAnsi" w:hAnsiTheme="minorHAnsi" w:cstheme="minorHAnsi"/>
        </w:rPr>
      </w:pPr>
      <w:r w:rsidRPr="0002135B">
        <w:rPr>
          <w:rFonts w:asciiTheme="minorHAnsi" w:hAnsiTheme="minorHAnsi" w:cstheme="minorHAnsi"/>
          <w:w w:val="105"/>
        </w:rPr>
        <w:t>Use</w:t>
      </w:r>
      <w:r w:rsidRPr="0002135B">
        <w:rPr>
          <w:rFonts w:asciiTheme="minorHAnsi" w:hAnsiTheme="minorHAnsi" w:cstheme="minorHAnsi"/>
          <w:spacing w:val="-6"/>
          <w:w w:val="105"/>
        </w:rPr>
        <w:t xml:space="preserve"> </w:t>
      </w:r>
      <w:r w:rsidRPr="0002135B">
        <w:rPr>
          <w:rFonts w:asciiTheme="minorHAnsi" w:hAnsiTheme="minorHAnsi" w:cstheme="minorHAnsi"/>
          <w:w w:val="105"/>
        </w:rPr>
        <w:t>of</w:t>
      </w:r>
      <w:r w:rsidRPr="0002135B">
        <w:rPr>
          <w:rFonts w:asciiTheme="minorHAnsi" w:hAnsiTheme="minorHAnsi" w:cstheme="minorHAnsi"/>
          <w:spacing w:val="-4"/>
          <w:w w:val="105"/>
        </w:rPr>
        <w:t xml:space="preserve"> </w:t>
      </w:r>
      <w:r w:rsidRPr="0002135B">
        <w:rPr>
          <w:rFonts w:asciiTheme="minorHAnsi" w:hAnsiTheme="minorHAnsi" w:cstheme="minorHAnsi"/>
          <w:w w:val="105"/>
        </w:rPr>
        <w:t>clear</w:t>
      </w:r>
      <w:r w:rsidRPr="0002135B">
        <w:rPr>
          <w:rFonts w:asciiTheme="minorHAnsi" w:hAnsiTheme="minorHAnsi" w:cstheme="minorHAnsi"/>
          <w:spacing w:val="-3"/>
          <w:w w:val="105"/>
        </w:rPr>
        <w:t xml:space="preserve"> </w:t>
      </w:r>
      <w:r w:rsidRPr="0002135B">
        <w:rPr>
          <w:rFonts w:asciiTheme="minorHAnsi" w:hAnsiTheme="minorHAnsi" w:cstheme="minorHAnsi"/>
          <w:w w:val="105"/>
        </w:rPr>
        <w:t>signage</w:t>
      </w:r>
      <w:r w:rsidRPr="0002135B">
        <w:rPr>
          <w:rFonts w:asciiTheme="minorHAnsi" w:hAnsiTheme="minorHAnsi" w:cstheme="minorHAnsi"/>
          <w:spacing w:val="-6"/>
          <w:w w:val="105"/>
        </w:rPr>
        <w:t xml:space="preserve"> </w:t>
      </w:r>
      <w:r w:rsidRPr="0002135B">
        <w:rPr>
          <w:rFonts w:asciiTheme="minorHAnsi" w:hAnsiTheme="minorHAnsi" w:cstheme="minorHAnsi"/>
          <w:w w:val="105"/>
        </w:rPr>
        <w:t>that</w:t>
      </w:r>
      <w:r w:rsidRPr="0002135B">
        <w:rPr>
          <w:rFonts w:asciiTheme="minorHAnsi" w:hAnsiTheme="minorHAnsi" w:cstheme="minorHAnsi"/>
          <w:spacing w:val="-2"/>
          <w:w w:val="105"/>
        </w:rPr>
        <w:t xml:space="preserve"> </w:t>
      </w:r>
      <w:r w:rsidRPr="0002135B">
        <w:rPr>
          <w:rFonts w:asciiTheme="minorHAnsi" w:hAnsiTheme="minorHAnsi" w:cstheme="minorHAnsi"/>
          <w:w w:val="105"/>
        </w:rPr>
        <w:t>describes</w:t>
      </w:r>
      <w:r w:rsidRPr="0002135B">
        <w:rPr>
          <w:rFonts w:asciiTheme="minorHAnsi" w:hAnsiTheme="minorHAnsi" w:cstheme="minorHAnsi"/>
          <w:spacing w:val="-4"/>
          <w:w w:val="105"/>
        </w:rPr>
        <w:t xml:space="preserve"> </w:t>
      </w:r>
      <w:r w:rsidRPr="0002135B">
        <w:rPr>
          <w:rFonts w:asciiTheme="minorHAnsi" w:hAnsiTheme="minorHAnsi" w:cstheme="minorHAnsi"/>
          <w:w w:val="105"/>
        </w:rPr>
        <w:t>church</w:t>
      </w:r>
      <w:r w:rsidRPr="0002135B">
        <w:rPr>
          <w:rFonts w:asciiTheme="minorHAnsi" w:hAnsiTheme="minorHAnsi" w:cstheme="minorHAnsi"/>
          <w:spacing w:val="-3"/>
          <w:w w:val="105"/>
        </w:rPr>
        <w:t xml:space="preserve"> </w:t>
      </w:r>
      <w:r w:rsidRPr="0002135B">
        <w:rPr>
          <w:rFonts w:asciiTheme="minorHAnsi" w:hAnsiTheme="minorHAnsi" w:cstheme="minorHAnsi"/>
          <w:w w:val="105"/>
        </w:rPr>
        <w:t>policies</w:t>
      </w:r>
      <w:r w:rsidRPr="0002135B">
        <w:rPr>
          <w:rFonts w:asciiTheme="minorHAnsi" w:hAnsiTheme="minorHAnsi" w:cstheme="minorHAnsi"/>
          <w:spacing w:val="-1"/>
          <w:w w:val="105"/>
        </w:rPr>
        <w:t xml:space="preserve"> </w:t>
      </w:r>
      <w:r w:rsidRPr="0002135B">
        <w:rPr>
          <w:rFonts w:asciiTheme="minorHAnsi" w:hAnsiTheme="minorHAnsi" w:cstheme="minorHAnsi"/>
          <w:w w:val="105"/>
        </w:rPr>
        <w:t>and</w:t>
      </w:r>
      <w:r w:rsidRPr="0002135B">
        <w:rPr>
          <w:rFonts w:asciiTheme="minorHAnsi" w:hAnsiTheme="minorHAnsi" w:cstheme="minorHAnsi"/>
          <w:spacing w:val="-3"/>
          <w:w w:val="105"/>
        </w:rPr>
        <w:t xml:space="preserve"> </w:t>
      </w:r>
      <w:r w:rsidRPr="0002135B">
        <w:rPr>
          <w:rFonts w:asciiTheme="minorHAnsi" w:hAnsiTheme="minorHAnsi" w:cstheme="minorHAnsi"/>
          <w:w w:val="105"/>
        </w:rPr>
        <w:t>best</w:t>
      </w:r>
      <w:r w:rsidRPr="0002135B">
        <w:rPr>
          <w:rFonts w:asciiTheme="minorHAnsi" w:hAnsiTheme="minorHAnsi" w:cstheme="minorHAnsi"/>
          <w:spacing w:val="-4"/>
          <w:w w:val="105"/>
        </w:rPr>
        <w:t xml:space="preserve"> </w:t>
      </w:r>
      <w:r w:rsidRPr="0002135B">
        <w:rPr>
          <w:rFonts w:asciiTheme="minorHAnsi" w:hAnsiTheme="minorHAnsi" w:cstheme="minorHAnsi"/>
          <w:w w:val="105"/>
        </w:rPr>
        <w:t>hygiene</w:t>
      </w:r>
      <w:r w:rsidRPr="0002135B">
        <w:rPr>
          <w:rFonts w:asciiTheme="minorHAnsi" w:hAnsiTheme="minorHAnsi" w:cstheme="minorHAnsi"/>
          <w:spacing w:val="-2"/>
          <w:w w:val="105"/>
        </w:rPr>
        <w:t xml:space="preserve"> </w:t>
      </w:r>
      <w:r w:rsidRPr="0002135B">
        <w:rPr>
          <w:rFonts w:asciiTheme="minorHAnsi" w:hAnsiTheme="minorHAnsi" w:cstheme="minorHAnsi"/>
          <w:w w:val="105"/>
        </w:rPr>
        <w:t>practices</w:t>
      </w:r>
      <w:r>
        <w:rPr>
          <w:rFonts w:asciiTheme="minorHAnsi" w:hAnsiTheme="minorHAnsi" w:cstheme="minorHAnsi"/>
          <w:w w:val="105"/>
        </w:rPr>
        <w:t>. [Signage listed below]</w:t>
      </w:r>
    </w:p>
    <w:p w14:paraId="58E42D6C" w14:textId="77777777" w:rsidR="00731664" w:rsidRPr="0002135B" w:rsidRDefault="00731664" w:rsidP="00731664">
      <w:pPr>
        <w:pStyle w:val="ListParagraph"/>
        <w:numPr>
          <w:ilvl w:val="0"/>
          <w:numId w:val="3"/>
        </w:numPr>
        <w:tabs>
          <w:tab w:val="left" w:pos="1747"/>
          <w:tab w:val="left" w:pos="1748"/>
        </w:tabs>
        <w:spacing w:before="50"/>
        <w:rPr>
          <w:rFonts w:asciiTheme="minorHAnsi" w:hAnsiTheme="minorHAnsi" w:cstheme="minorHAnsi"/>
        </w:rPr>
      </w:pPr>
      <w:r w:rsidRPr="0002135B">
        <w:rPr>
          <w:rFonts w:asciiTheme="minorHAnsi" w:hAnsiTheme="minorHAnsi" w:cstheme="minorHAnsi"/>
          <w:w w:val="105"/>
        </w:rPr>
        <w:t>Follow guidelines for cleaning and disinfecting all spaces prior to people</w:t>
      </w:r>
      <w:r w:rsidRPr="0002135B">
        <w:rPr>
          <w:rFonts w:asciiTheme="minorHAnsi" w:hAnsiTheme="minorHAnsi" w:cstheme="minorHAnsi"/>
          <w:spacing w:val="-34"/>
          <w:w w:val="105"/>
        </w:rPr>
        <w:t xml:space="preserve"> </w:t>
      </w:r>
      <w:r w:rsidRPr="0002135B">
        <w:rPr>
          <w:rFonts w:asciiTheme="minorHAnsi" w:hAnsiTheme="minorHAnsi" w:cstheme="minorHAnsi"/>
          <w:w w:val="105"/>
        </w:rPr>
        <w:t>arriving.</w:t>
      </w:r>
    </w:p>
    <w:p w14:paraId="44AF6FDC" w14:textId="77777777" w:rsidR="00731664" w:rsidRPr="0002135B" w:rsidRDefault="00731664" w:rsidP="00731664">
      <w:pPr>
        <w:pStyle w:val="ListParagraph"/>
        <w:numPr>
          <w:ilvl w:val="0"/>
          <w:numId w:val="3"/>
        </w:numPr>
        <w:tabs>
          <w:tab w:val="left" w:pos="1747"/>
          <w:tab w:val="left" w:pos="1748"/>
        </w:tabs>
        <w:spacing w:before="50" w:line="283" w:lineRule="auto"/>
        <w:ind w:right="1058"/>
        <w:rPr>
          <w:rFonts w:asciiTheme="minorHAnsi" w:hAnsiTheme="minorHAnsi" w:cstheme="minorHAnsi"/>
        </w:rPr>
      </w:pPr>
      <w:r w:rsidRPr="0002135B">
        <w:rPr>
          <w:rFonts w:asciiTheme="minorHAnsi" w:hAnsiTheme="minorHAnsi" w:cstheme="minorHAnsi"/>
          <w:w w:val="105"/>
        </w:rPr>
        <w:t>Map</w:t>
      </w:r>
      <w:r w:rsidRPr="0002135B">
        <w:rPr>
          <w:rFonts w:asciiTheme="minorHAnsi" w:hAnsiTheme="minorHAnsi" w:cstheme="minorHAnsi"/>
          <w:spacing w:val="-11"/>
          <w:w w:val="105"/>
        </w:rPr>
        <w:t xml:space="preserve"> </w:t>
      </w:r>
      <w:r w:rsidRPr="0002135B">
        <w:rPr>
          <w:rFonts w:asciiTheme="minorHAnsi" w:hAnsiTheme="minorHAnsi" w:cstheme="minorHAnsi"/>
          <w:w w:val="105"/>
        </w:rPr>
        <w:t>clear</w:t>
      </w:r>
      <w:r w:rsidRPr="0002135B">
        <w:rPr>
          <w:rFonts w:asciiTheme="minorHAnsi" w:hAnsiTheme="minorHAnsi" w:cstheme="minorHAnsi"/>
          <w:spacing w:val="-10"/>
          <w:w w:val="105"/>
        </w:rPr>
        <w:t xml:space="preserve"> </w:t>
      </w:r>
      <w:r w:rsidRPr="0002135B">
        <w:rPr>
          <w:rFonts w:asciiTheme="minorHAnsi" w:hAnsiTheme="minorHAnsi" w:cstheme="minorHAnsi"/>
          <w:w w:val="105"/>
        </w:rPr>
        <w:t>routes</w:t>
      </w:r>
      <w:r w:rsidRPr="0002135B">
        <w:rPr>
          <w:rFonts w:asciiTheme="minorHAnsi" w:hAnsiTheme="minorHAnsi" w:cstheme="minorHAnsi"/>
          <w:spacing w:val="-10"/>
          <w:w w:val="105"/>
        </w:rPr>
        <w:t xml:space="preserve"> </w:t>
      </w:r>
      <w:r w:rsidRPr="0002135B">
        <w:rPr>
          <w:rFonts w:asciiTheme="minorHAnsi" w:hAnsiTheme="minorHAnsi" w:cstheme="minorHAnsi"/>
          <w:w w:val="105"/>
        </w:rPr>
        <w:t>of</w:t>
      </w:r>
      <w:r w:rsidRPr="0002135B">
        <w:rPr>
          <w:rFonts w:asciiTheme="minorHAnsi" w:hAnsiTheme="minorHAnsi" w:cstheme="minorHAnsi"/>
          <w:spacing w:val="-11"/>
          <w:w w:val="105"/>
        </w:rPr>
        <w:t xml:space="preserve"> </w:t>
      </w:r>
      <w:r w:rsidRPr="0002135B">
        <w:rPr>
          <w:rFonts w:asciiTheme="minorHAnsi" w:hAnsiTheme="minorHAnsi" w:cstheme="minorHAnsi"/>
          <w:w w:val="105"/>
        </w:rPr>
        <w:t>movement</w:t>
      </w:r>
      <w:r w:rsidRPr="0002135B">
        <w:rPr>
          <w:rFonts w:asciiTheme="minorHAnsi" w:hAnsiTheme="minorHAnsi" w:cstheme="minorHAnsi"/>
          <w:spacing w:val="-11"/>
          <w:w w:val="105"/>
        </w:rPr>
        <w:t xml:space="preserve"> </w:t>
      </w:r>
      <w:r w:rsidRPr="0002135B">
        <w:rPr>
          <w:rFonts w:asciiTheme="minorHAnsi" w:hAnsiTheme="minorHAnsi" w:cstheme="minorHAnsi"/>
          <w:w w:val="105"/>
        </w:rPr>
        <w:t>from</w:t>
      </w:r>
      <w:r w:rsidRPr="0002135B">
        <w:rPr>
          <w:rFonts w:asciiTheme="minorHAnsi" w:hAnsiTheme="minorHAnsi" w:cstheme="minorHAnsi"/>
          <w:spacing w:val="-10"/>
          <w:w w:val="105"/>
        </w:rPr>
        <w:t xml:space="preserve"> </w:t>
      </w:r>
      <w:r w:rsidRPr="0002135B">
        <w:rPr>
          <w:rFonts w:asciiTheme="minorHAnsi" w:hAnsiTheme="minorHAnsi" w:cstheme="minorHAnsi"/>
          <w:w w:val="105"/>
        </w:rPr>
        <w:t>the</w:t>
      </w:r>
      <w:r w:rsidRPr="0002135B">
        <w:rPr>
          <w:rFonts w:asciiTheme="minorHAnsi" w:hAnsiTheme="minorHAnsi" w:cstheme="minorHAnsi"/>
          <w:spacing w:val="-8"/>
          <w:w w:val="105"/>
        </w:rPr>
        <w:t xml:space="preserve"> </w:t>
      </w:r>
      <w:r w:rsidRPr="0002135B">
        <w:rPr>
          <w:rFonts w:asciiTheme="minorHAnsi" w:hAnsiTheme="minorHAnsi" w:cstheme="minorHAnsi"/>
          <w:w w:val="105"/>
        </w:rPr>
        <w:t>entryway</w:t>
      </w:r>
      <w:r w:rsidRPr="0002135B">
        <w:rPr>
          <w:rFonts w:asciiTheme="minorHAnsi" w:hAnsiTheme="minorHAnsi" w:cstheme="minorHAnsi"/>
          <w:spacing w:val="-10"/>
          <w:w w:val="105"/>
        </w:rPr>
        <w:t xml:space="preserve"> </w:t>
      </w:r>
      <w:r w:rsidRPr="0002135B">
        <w:rPr>
          <w:rFonts w:asciiTheme="minorHAnsi" w:hAnsiTheme="minorHAnsi" w:cstheme="minorHAnsi"/>
          <w:w w:val="105"/>
        </w:rPr>
        <w:t>into</w:t>
      </w:r>
      <w:r w:rsidRPr="0002135B">
        <w:rPr>
          <w:rFonts w:asciiTheme="minorHAnsi" w:hAnsiTheme="minorHAnsi" w:cstheme="minorHAnsi"/>
          <w:spacing w:val="-9"/>
          <w:w w:val="105"/>
        </w:rPr>
        <w:t xml:space="preserve"> </w:t>
      </w:r>
      <w:r w:rsidRPr="0002135B">
        <w:rPr>
          <w:rFonts w:asciiTheme="minorHAnsi" w:hAnsiTheme="minorHAnsi" w:cstheme="minorHAnsi"/>
          <w:w w:val="105"/>
        </w:rPr>
        <w:t>the</w:t>
      </w:r>
      <w:r w:rsidRPr="0002135B">
        <w:rPr>
          <w:rFonts w:asciiTheme="minorHAnsi" w:hAnsiTheme="minorHAnsi" w:cstheme="minorHAnsi"/>
          <w:spacing w:val="-8"/>
          <w:w w:val="105"/>
        </w:rPr>
        <w:t xml:space="preserve"> </w:t>
      </w:r>
      <w:r w:rsidRPr="0002135B">
        <w:rPr>
          <w:rFonts w:asciiTheme="minorHAnsi" w:hAnsiTheme="minorHAnsi" w:cstheme="minorHAnsi"/>
          <w:w w:val="105"/>
        </w:rPr>
        <w:t>worship</w:t>
      </w:r>
      <w:r w:rsidRPr="0002135B">
        <w:rPr>
          <w:rFonts w:asciiTheme="minorHAnsi" w:hAnsiTheme="minorHAnsi" w:cstheme="minorHAnsi"/>
          <w:spacing w:val="-10"/>
          <w:w w:val="105"/>
        </w:rPr>
        <w:t xml:space="preserve"> </w:t>
      </w:r>
      <w:r w:rsidRPr="0002135B">
        <w:rPr>
          <w:rFonts w:asciiTheme="minorHAnsi" w:hAnsiTheme="minorHAnsi" w:cstheme="minorHAnsi"/>
          <w:w w:val="105"/>
        </w:rPr>
        <w:t>space,</w:t>
      </w:r>
      <w:r w:rsidRPr="0002135B">
        <w:rPr>
          <w:rFonts w:asciiTheme="minorHAnsi" w:hAnsiTheme="minorHAnsi" w:cstheme="minorHAnsi"/>
          <w:spacing w:val="-10"/>
          <w:w w:val="105"/>
        </w:rPr>
        <w:t xml:space="preserve"> </w:t>
      </w:r>
      <w:r w:rsidRPr="0002135B">
        <w:rPr>
          <w:rFonts w:asciiTheme="minorHAnsi" w:hAnsiTheme="minorHAnsi" w:cstheme="minorHAnsi"/>
          <w:w w:val="105"/>
        </w:rPr>
        <w:t>and</w:t>
      </w:r>
      <w:r w:rsidRPr="0002135B">
        <w:rPr>
          <w:rFonts w:asciiTheme="minorHAnsi" w:hAnsiTheme="minorHAnsi" w:cstheme="minorHAnsi"/>
          <w:spacing w:val="-10"/>
          <w:w w:val="105"/>
        </w:rPr>
        <w:t xml:space="preserve"> </w:t>
      </w:r>
      <w:r w:rsidRPr="0002135B">
        <w:rPr>
          <w:rFonts w:asciiTheme="minorHAnsi" w:hAnsiTheme="minorHAnsi" w:cstheme="minorHAnsi"/>
          <w:w w:val="105"/>
        </w:rPr>
        <w:t>plan</w:t>
      </w:r>
      <w:r w:rsidRPr="0002135B">
        <w:rPr>
          <w:rFonts w:asciiTheme="minorHAnsi" w:hAnsiTheme="minorHAnsi" w:cstheme="minorHAnsi"/>
          <w:spacing w:val="-10"/>
          <w:w w:val="105"/>
        </w:rPr>
        <w:t xml:space="preserve"> </w:t>
      </w:r>
      <w:r w:rsidRPr="0002135B">
        <w:rPr>
          <w:rFonts w:asciiTheme="minorHAnsi" w:hAnsiTheme="minorHAnsi" w:cstheme="minorHAnsi"/>
          <w:w w:val="105"/>
        </w:rPr>
        <w:t>ways</w:t>
      </w:r>
      <w:r w:rsidRPr="0002135B">
        <w:rPr>
          <w:rFonts w:asciiTheme="minorHAnsi" w:hAnsiTheme="minorHAnsi" w:cstheme="minorHAnsi"/>
          <w:spacing w:val="-10"/>
          <w:w w:val="105"/>
        </w:rPr>
        <w:t xml:space="preserve"> </w:t>
      </w:r>
      <w:r w:rsidRPr="0002135B">
        <w:rPr>
          <w:rFonts w:asciiTheme="minorHAnsi" w:hAnsiTheme="minorHAnsi" w:cstheme="minorHAnsi"/>
          <w:w w:val="105"/>
        </w:rPr>
        <w:t>to</w:t>
      </w:r>
      <w:r w:rsidRPr="0002135B">
        <w:rPr>
          <w:rFonts w:asciiTheme="minorHAnsi" w:hAnsiTheme="minorHAnsi" w:cstheme="minorHAnsi"/>
          <w:spacing w:val="-8"/>
          <w:w w:val="105"/>
        </w:rPr>
        <w:t xml:space="preserve"> </w:t>
      </w:r>
      <w:r w:rsidRPr="0002135B">
        <w:rPr>
          <w:rFonts w:asciiTheme="minorHAnsi" w:hAnsiTheme="minorHAnsi" w:cstheme="minorHAnsi"/>
          <w:w w:val="105"/>
        </w:rPr>
        <w:t>maintain physical distancing while people move along those</w:t>
      </w:r>
      <w:r w:rsidRPr="0002135B">
        <w:rPr>
          <w:rFonts w:asciiTheme="minorHAnsi" w:hAnsiTheme="minorHAnsi" w:cstheme="minorHAnsi"/>
          <w:spacing w:val="-18"/>
          <w:w w:val="105"/>
        </w:rPr>
        <w:t xml:space="preserve"> </w:t>
      </w:r>
      <w:r w:rsidRPr="0002135B">
        <w:rPr>
          <w:rFonts w:asciiTheme="minorHAnsi" w:hAnsiTheme="minorHAnsi" w:cstheme="minorHAnsi"/>
          <w:w w:val="105"/>
        </w:rPr>
        <w:t>routes.</w:t>
      </w:r>
    </w:p>
    <w:p w14:paraId="19632CC8" w14:textId="77777777" w:rsidR="00731664" w:rsidRPr="0002135B" w:rsidRDefault="00731664" w:rsidP="00731664">
      <w:pPr>
        <w:pStyle w:val="ListParagraph"/>
        <w:numPr>
          <w:ilvl w:val="0"/>
          <w:numId w:val="3"/>
        </w:numPr>
        <w:tabs>
          <w:tab w:val="left" w:pos="1747"/>
          <w:tab w:val="left" w:pos="1748"/>
        </w:tabs>
        <w:spacing w:before="8" w:line="285" w:lineRule="auto"/>
        <w:ind w:right="1178"/>
        <w:rPr>
          <w:rFonts w:asciiTheme="minorHAnsi" w:hAnsiTheme="minorHAnsi" w:cstheme="minorHAnsi"/>
        </w:rPr>
      </w:pPr>
      <w:r w:rsidRPr="0002135B">
        <w:rPr>
          <w:rFonts w:asciiTheme="minorHAnsi" w:hAnsiTheme="minorHAnsi" w:cstheme="minorHAnsi"/>
          <w:w w:val="105"/>
        </w:rPr>
        <w:t>Prior</w:t>
      </w:r>
      <w:r w:rsidRPr="0002135B">
        <w:rPr>
          <w:rFonts w:asciiTheme="minorHAnsi" w:hAnsiTheme="minorHAnsi" w:cstheme="minorHAnsi"/>
          <w:spacing w:val="-14"/>
          <w:w w:val="105"/>
        </w:rPr>
        <w:t xml:space="preserve"> </w:t>
      </w:r>
      <w:r w:rsidRPr="0002135B">
        <w:rPr>
          <w:rFonts w:asciiTheme="minorHAnsi" w:hAnsiTheme="minorHAnsi" w:cstheme="minorHAnsi"/>
          <w:w w:val="105"/>
        </w:rPr>
        <w:t>to</w:t>
      </w:r>
      <w:r w:rsidRPr="0002135B">
        <w:rPr>
          <w:rFonts w:asciiTheme="minorHAnsi" w:hAnsiTheme="minorHAnsi" w:cstheme="minorHAnsi"/>
          <w:spacing w:val="-9"/>
          <w:w w:val="105"/>
        </w:rPr>
        <w:t xml:space="preserve"> </w:t>
      </w:r>
      <w:r w:rsidRPr="0002135B">
        <w:rPr>
          <w:rFonts w:asciiTheme="minorHAnsi" w:hAnsiTheme="minorHAnsi" w:cstheme="minorHAnsi"/>
          <w:w w:val="105"/>
        </w:rPr>
        <w:t>the</w:t>
      </w:r>
      <w:r w:rsidRPr="0002135B">
        <w:rPr>
          <w:rFonts w:asciiTheme="minorHAnsi" w:hAnsiTheme="minorHAnsi" w:cstheme="minorHAnsi"/>
          <w:spacing w:val="-11"/>
          <w:w w:val="105"/>
        </w:rPr>
        <w:t xml:space="preserve"> </w:t>
      </w:r>
      <w:r w:rsidRPr="0002135B">
        <w:rPr>
          <w:rFonts w:asciiTheme="minorHAnsi" w:hAnsiTheme="minorHAnsi" w:cstheme="minorHAnsi"/>
          <w:w w:val="105"/>
        </w:rPr>
        <w:t>commencement</w:t>
      </w:r>
      <w:r w:rsidRPr="0002135B">
        <w:rPr>
          <w:rFonts w:asciiTheme="minorHAnsi" w:hAnsiTheme="minorHAnsi" w:cstheme="minorHAnsi"/>
          <w:spacing w:val="-11"/>
          <w:w w:val="105"/>
        </w:rPr>
        <w:t xml:space="preserve"> </w:t>
      </w:r>
      <w:r w:rsidRPr="0002135B">
        <w:rPr>
          <w:rFonts w:asciiTheme="minorHAnsi" w:hAnsiTheme="minorHAnsi" w:cstheme="minorHAnsi"/>
          <w:w w:val="105"/>
        </w:rPr>
        <w:t>of</w:t>
      </w:r>
      <w:r w:rsidRPr="0002135B">
        <w:rPr>
          <w:rFonts w:asciiTheme="minorHAnsi" w:hAnsiTheme="minorHAnsi" w:cstheme="minorHAnsi"/>
          <w:spacing w:val="-9"/>
          <w:w w:val="105"/>
        </w:rPr>
        <w:t xml:space="preserve"> </w:t>
      </w:r>
      <w:r w:rsidRPr="0002135B">
        <w:rPr>
          <w:rFonts w:asciiTheme="minorHAnsi" w:hAnsiTheme="minorHAnsi" w:cstheme="minorHAnsi"/>
          <w:w w:val="105"/>
        </w:rPr>
        <w:t>service,</w:t>
      </w:r>
      <w:r w:rsidRPr="0002135B">
        <w:rPr>
          <w:rFonts w:asciiTheme="minorHAnsi" w:hAnsiTheme="minorHAnsi" w:cstheme="minorHAnsi"/>
          <w:spacing w:val="-12"/>
          <w:w w:val="105"/>
        </w:rPr>
        <w:t xml:space="preserve"> </w:t>
      </w:r>
      <w:r w:rsidRPr="0002135B">
        <w:rPr>
          <w:rFonts w:asciiTheme="minorHAnsi" w:hAnsiTheme="minorHAnsi" w:cstheme="minorHAnsi"/>
          <w:w w:val="105"/>
        </w:rPr>
        <w:t>stipulate</w:t>
      </w:r>
      <w:r w:rsidRPr="0002135B">
        <w:rPr>
          <w:rFonts w:asciiTheme="minorHAnsi" w:hAnsiTheme="minorHAnsi" w:cstheme="minorHAnsi"/>
          <w:spacing w:val="-10"/>
          <w:w w:val="105"/>
        </w:rPr>
        <w:t xml:space="preserve"> </w:t>
      </w:r>
      <w:r w:rsidRPr="0002135B">
        <w:rPr>
          <w:rFonts w:asciiTheme="minorHAnsi" w:hAnsiTheme="minorHAnsi" w:cstheme="minorHAnsi"/>
          <w:w w:val="105"/>
        </w:rPr>
        <w:t>that</w:t>
      </w:r>
      <w:r w:rsidRPr="0002135B">
        <w:rPr>
          <w:rFonts w:asciiTheme="minorHAnsi" w:hAnsiTheme="minorHAnsi" w:cstheme="minorHAnsi"/>
          <w:spacing w:val="-12"/>
          <w:w w:val="105"/>
        </w:rPr>
        <w:t xml:space="preserve"> </w:t>
      </w:r>
      <w:r w:rsidRPr="0002135B">
        <w:rPr>
          <w:rFonts w:asciiTheme="minorHAnsi" w:hAnsiTheme="minorHAnsi" w:cstheme="minorHAnsi"/>
          <w:w w:val="105"/>
        </w:rPr>
        <w:t>worshipers</w:t>
      </w:r>
      <w:r w:rsidRPr="0002135B">
        <w:rPr>
          <w:rFonts w:asciiTheme="minorHAnsi" w:hAnsiTheme="minorHAnsi" w:cstheme="minorHAnsi"/>
          <w:spacing w:val="-11"/>
          <w:w w:val="105"/>
        </w:rPr>
        <w:t xml:space="preserve"> </w:t>
      </w:r>
      <w:r w:rsidRPr="0002135B">
        <w:rPr>
          <w:rFonts w:asciiTheme="minorHAnsi" w:hAnsiTheme="minorHAnsi" w:cstheme="minorHAnsi"/>
          <w:w w:val="105"/>
        </w:rPr>
        <w:t>should</w:t>
      </w:r>
      <w:r w:rsidRPr="0002135B">
        <w:rPr>
          <w:rFonts w:asciiTheme="minorHAnsi" w:hAnsiTheme="minorHAnsi" w:cstheme="minorHAnsi"/>
          <w:spacing w:val="-12"/>
          <w:w w:val="105"/>
        </w:rPr>
        <w:t xml:space="preserve"> </w:t>
      </w:r>
      <w:r w:rsidRPr="0002135B">
        <w:rPr>
          <w:rFonts w:asciiTheme="minorHAnsi" w:hAnsiTheme="minorHAnsi" w:cstheme="minorHAnsi"/>
          <w:w w:val="105"/>
        </w:rPr>
        <w:t>not</w:t>
      </w:r>
      <w:r w:rsidRPr="0002135B">
        <w:rPr>
          <w:rFonts w:asciiTheme="minorHAnsi" w:hAnsiTheme="minorHAnsi" w:cstheme="minorHAnsi"/>
          <w:spacing w:val="-9"/>
          <w:w w:val="105"/>
        </w:rPr>
        <w:t xml:space="preserve"> </w:t>
      </w:r>
      <w:r w:rsidRPr="0002135B">
        <w:rPr>
          <w:rFonts w:asciiTheme="minorHAnsi" w:hAnsiTheme="minorHAnsi" w:cstheme="minorHAnsi"/>
          <w:spacing w:val="-3"/>
          <w:w w:val="105"/>
        </w:rPr>
        <w:t>be</w:t>
      </w:r>
      <w:r w:rsidRPr="0002135B">
        <w:rPr>
          <w:rFonts w:asciiTheme="minorHAnsi" w:hAnsiTheme="minorHAnsi" w:cstheme="minorHAnsi"/>
          <w:spacing w:val="-8"/>
          <w:w w:val="105"/>
        </w:rPr>
        <w:t xml:space="preserve"> </w:t>
      </w:r>
      <w:r w:rsidRPr="0002135B">
        <w:rPr>
          <w:rFonts w:asciiTheme="minorHAnsi" w:hAnsiTheme="minorHAnsi" w:cstheme="minorHAnsi"/>
          <w:w w:val="105"/>
        </w:rPr>
        <w:t>attending</w:t>
      </w:r>
      <w:r w:rsidRPr="0002135B">
        <w:rPr>
          <w:rFonts w:asciiTheme="minorHAnsi" w:hAnsiTheme="minorHAnsi" w:cstheme="minorHAnsi"/>
          <w:spacing w:val="-12"/>
          <w:w w:val="105"/>
        </w:rPr>
        <w:t xml:space="preserve"> </w:t>
      </w:r>
      <w:r w:rsidRPr="0002135B">
        <w:rPr>
          <w:rFonts w:asciiTheme="minorHAnsi" w:hAnsiTheme="minorHAnsi" w:cstheme="minorHAnsi"/>
          <w:w w:val="105"/>
        </w:rPr>
        <w:t>worship</w:t>
      </w:r>
      <w:r w:rsidRPr="0002135B">
        <w:rPr>
          <w:rFonts w:asciiTheme="minorHAnsi" w:hAnsiTheme="minorHAnsi" w:cstheme="minorHAnsi"/>
          <w:spacing w:val="-11"/>
          <w:w w:val="105"/>
        </w:rPr>
        <w:t xml:space="preserve"> </w:t>
      </w:r>
      <w:r w:rsidRPr="0002135B">
        <w:rPr>
          <w:rFonts w:asciiTheme="minorHAnsi" w:hAnsiTheme="minorHAnsi" w:cstheme="minorHAnsi"/>
          <w:w w:val="105"/>
        </w:rPr>
        <w:t>if they</w:t>
      </w:r>
      <w:r w:rsidRPr="0002135B">
        <w:rPr>
          <w:rFonts w:asciiTheme="minorHAnsi" w:hAnsiTheme="minorHAnsi" w:cstheme="minorHAnsi"/>
          <w:spacing w:val="-9"/>
          <w:w w:val="105"/>
        </w:rPr>
        <w:t xml:space="preserve"> </w:t>
      </w:r>
      <w:r w:rsidRPr="0002135B">
        <w:rPr>
          <w:rFonts w:asciiTheme="minorHAnsi" w:hAnsiTheme="minorHAnsi" w:cstheme="minorHAnsi"/>
          <w:w w:val="105"/>
        </w:rPr>
        <w:t>are</w:t>
      </w:r>
      <w:r w:rsidRPr="0002135B">
        <w:rPr>
          <w:rFonts w:asciiTheme="minorHAnsi" w:hAnsiTheme="minorHAnsi" w:cstheme="minorHAnsi"/>
          <w:spacing w:val="-8"/>
          <w:w w:val="105"/>
        </w:rPr>
        <w:t xml:space="preserve"> </w:t>
      </w:r>
      <w:r w:rsidRPr="0002135B">
        <w:rPr>
          <w:rFonts w:asciiTheme="minorHAnsi" w:hAnsiTheme="minorHAnsi" w:cstheme="minorHAnsi"/>
          <w:w w:val="105"/>
        </w:rPr>
        <w:t>feeling</w:t>
      </w:r>
      <w:r w:rsidRPr="0002135B">
        <w:rPr>
          <w:rFonts w:asciiTheme="minorHAnsi" w:hAnsiTheme="minorHAnsi" w:cstheme="minorHAnsi"/>
          <w:spacing w:val="-9"/>
          <w:w w:val="105"/>
        </w:rPr>
        <w:t xml:space="preserve"> </w:t>
      </w:r>
      <w:r w:rsidRPr="0002135B">
        <w:rPr>
          <w:rFonts w:asciiTheme="minorHAnsi" w:hAnsiTheme="minorHAnsi" w:cstheme="minorHAnsi"/>
          <w:w w:val="105"/>
        </w:rPr>
        <w:t>ill,</w:t>
      </w:r>
      <w:r w:rsidRPr="0002135B">
        <w:rPr>
          <w:rFonts w:asciiTheme="minorHAnsi" w:hAnsiTheme="minorHAnsi" w:cstheme="minorHAnsi"/>
          <w:spacing w:val="-8"/>
          <w:w w:val="105"/>
        </w:rPr>
        <w:t xml:space="preserve"> </w:t>
      </w:r>
      <w:r w:rsidRPr="0002135B">
        <w:rPr>
          <w:rFonts w:asciiTheme="minorHAnsi" w:hAnsiTheme="minorHAnsi" w:cstheme="minorHAnsi"/>
          <w:w w:val="105"/>
        </w:rPr>
        <w:t>have</w:t>
      </w:r>
      <w:r w:rsidRPr="0002135B">
        <w:rPr>
          <w:rFonts w:asciiTheme="minorHAnsi" w:hAnsiTheme="minorHAnsi" w:cstheme="minorHAnsi"/>
          <w:spacing w:val="-10"/>
          <w:w w:val="105"/>
        </w:rPr>
        <w:t xml:space="preserve"> </w:t>
      </w:r>
      <w:r w:rsidRPr="0002135B">
        <w:rPr>
          <w:rFonts w:asciiTheme="minorHAnsi" w:hAnsiTheme="minorHAnsi" w:cstheme="minorHAnsi"/>
          <w:w w:val="105"/>
        </w:rPr>
        <w:t>been</w:t>
      </w:r>
      <w:r w:rsidRPr="0002135B">
        <w:rPr>
          <w:rFonts w:asciiTheme="minorHAnsi" w:hAnsiTheme="minorHAnsi" w:cstheme="minorHAnsi"/>
          <w:spacing w:val="-7"/>
          <w:w w:val="105"/>
        </w:rPr>
        <w:t xml:space="preserve"> </w:t>
      </w:r>
      <w:r w:rsidRPr="0002135B">
        <w:rPr>
          <w:rFonts w:asciiTheme="minorHAnsi" w:hAnsiTheme="minorHAnsi" w:cstheme="minorHAnsi"/>
          <w:w w:val="105"/>
        </w:rPr>
        <w:t>exposed</w:t>
      </w:r>
      <w:r w:rsidRPr="0002135B">
        <w:rPr>
          <w:rFonts w:asciiTheme="minorHAnsi" w:hAnsiTheme="minorHAnsi" w:cstheme="minorHAnsi"/>
          <w:spacing w:val="-11"/>
          <w:w w:val="105"/>
        </w:rPr>
        <w:t xml:space="preserve"> </w:t>
      </w:r>
      <w:r w:rsidRPr="0002135B">
        <w:rPr>
          <w:rFonts w:asciiTheme="minorHAnsi" w:hAnsiTheme="minorHAnsi" w:cstheme="minorHAnsi"/>
          <w:w w:val="105"/>
        </w:rPr>
        <w:t>to</w:t>
      </w:r>
      <w:r w:rsidRPr="0002135B">
        <w:rPr>
          <w:rFonts w:asciiTheme="minorHAnsi" w:hAnsiTheme="minorHAnsi" w:cstheme="minorHAnsi"/>
          <w:spacing w:val="-9"/>
          <w:w w:val="105"/>
        </w:rPr>
        <w:t xml:space="preserve"> </w:t>
      </w:r>
      <w:r w:rsidRPr="0002135B">
        <w:rPr>
          <w:rFonts w:asciiTheme="minorHAnsi" w:hAnsiTheme="minorHAnsi" w:cstheme="minorHAnsi"/>
          <w:w w:val="105"/>
        </w:rPr>
        <w:t>COVID-19,</w:t>
      </w:r>
      <w:r w:rsidRPr="0002135B">
        <w:rPr>
          <w:rFonts w:asciiTheme="minorHAnsi" w:hAnsiTheme="minorHAnsi" w:cstheme="minorHAnsi"/>
          <w:spacing w:val="-9"/>
          <w:w w:val="105"/>
        </w:rPr>
        <w:t xml:space="preserve"> </w:t>
      </w:r>
      <w:r w:rsidRPr="0002135B">
        <w:rPr>
          <w:rFonts w:asciiTheme="minorHAnsi" w:hAnsiTheme="minorHAnsi" w:cstheme="minorHAnsi"/>
          <w:w w:val="105"/>
        </w:rPr>
        <w:t>have</w:t>
      </w:r>
      <w:r w:rsidRPr="0002135B">
        <w:rPr>
          <w:rFonts w:asciiTheme="minorHAnsi" w:hAnsiTheme="minorHAnsi" w:cstheme="minorHAnsi"/>
          <w:spacing w:val="-11"/>
          <w:w w:val="105"/>
        </w:rPr>
        <w:t xml:space="preserve"> </w:t>
      </w:r>
      <w:r w:rsidRPr="0002135B">
        <w:rPr>
          <w:rFonts w:asciiTheme="minorHAnsi" w:hAnsiTheme="minorHAnsi" w:cstheme="minorHAnsi"/>
          <w:w w:val="105"/>
        </w:rPr>
        <w:t>compromised</w:t>
      </w:r>
      <w:r w:rsidRPr="0002135B">
        <w:rPr>
          <w:rFonts w:asciiTheme="minorHAnsi" w:hAnsiTheme="minorHAnsi" w:cstheme="minorHAnsi"/>
          <w:spacing w:val="-10"/>
          <w:w w:val="105"/>
        </w:rPr>
        <w:t xml:space="preserve"> </w:t>
      </w:r>
      <w:r w:rsidRPr="0002135B">
        <w:rPr>
          <w:rFonts w:asciiTheme="minorHAnsi" w:hAnsiTheme="minorHAnsi" w:cstheme="minorHAnsi"/>
          <w:w w:val="105"/>
        </w:rPr>
        <w:t>immune</w:t>
      </w:r>
      <w:r w:rsidRPr="0002135B">
        <w:rPr>
          <w:rFonts w:asciiTheme="minorHAnsi" w:hAnsiTheme="minorHAnsi" w:cstheme="minorHAnsi"/>
          <w:spacing w:val="-12"/>
          <w:w w:val="105"/>
        </w:rPr>
        <w:t xml:space="preserve"> </w:t>
      </w:r>
      <w:r w:rsidRPr="0002135B">
        <w:rPr>
          <w:rFonts w:asciiTheme="minorHAnsi" w:hAnsiTheme="minorHAnsi" w:cstheme="minorHAnsi"/>
          <w:w w:val="105"/>
        </w:rPr>
        <w:t>systems,</w:t>
      </w:r>
      <w:r w:rsidRPr="0002135B">
        <w:rPr>
          <w:rFonts w:asciiTheme="minorHAnsi" w:hAnsiTheme="minorHAnsi" w:cstheme="minorHAnsi"/>
          <w:spacing w:val="-8"/>
          <w:w w:val="105"/>
        </w:rPr>
        <w:t xml:space="preserve"> </w:t>
      </w:r>
      <w:r w:rsidRPr="0002135B">
        <w:rPr>
          <w:rFonts w:asciiTheme="minorHAnsi" w:hAnsiTheme="minorHAnsi" w:cstheme="minorHAnsi"/>
          <w:w w:val="105"/>
        </w:rPr>
        <w:t>or</w:t>
      </w:r>
      <w:r w:rsidRPr="0002135B">
        <w:rPr>
          <w:rFonts w:asciiTheme="minorHAnsi" w:hAnsiTheme="minorHAnsi" w:cstheme="minorHAnsi"/>
          <w:spacing w:val="-9"/>
          <w:w w:val="105"/>
        </w:rPr>
        <w:t xml:space="preserve"> </w:t>
      </w:r>
      <w:r w:rsidRPr="0002135B">
        <w:rPr>
          <w:rFonts w:asciiTheme="minorHAnsi" w:hAnsiTheme="minorHAnsi" w:cstheme="minorHAnsi"/>
          <w:w w:val="105"/>
        </w:rPr>
        <w:t>are</w:t>
      </w:r>
      <w:r w:rsidRPr="0002135B">
        <w:rPr>
          <w:rFonts w:asciiTheme="minorHAnsi" w:hAnsiTheme="minorHAnsi" w:cstheme="minorHAnsi"/>
          <w:spacing w:val="-10"/>
          <w:w w:val="105"/>
        </w:rPr>
        <w:t xml:space="preserve"> </w:t>
      </w:r>
      <w:r w:rsidRPr="0002135B">
        <w:rPr>
          <w:rFonts w:asciiTheme="minorHAnsi" w:hAnsiTheme="minorHAnsi" w:cstheme="minorHAnsi"/>
          <w:w w:val="105"/>
        </w:rPr>
        <w:t>at high</w:t>
      </w:r>
      <w:r w:rsidRPr="0002135B">
        <w:rPr>
          <w:rFonts w:asciiTheme="minorHAnsi" w:hAnsiTheme="minorHAnsi" w:cstheme="minorHAnsi"/>
          <w:spacing w:val="-6"/>
          <w:w w:val="105"/>
        </w:rPr>
        <w:t xml:space="preserve"> </w:t>
      </w:r>
      <w:r w:rsidRPr="0002135B">
        <w:rPr>
          <w:rFonts w:asciiTheme="minorHAnsi" w:hAnsiTheme="minorHAnsi" w:cstheme="minorHAnsi"/>
          <w:w w:val="105"/>
        </w:rPr>
        <w:t>risk</w:t>
      </w:r>
      <w:r w:rsidRPr="0002135B">
        <w:rPr>
          <w:rFonts w:asciiTheme="minorHAnsi" w:hAnsiTheme="minorHAnsi" w:cstheme="minorHAnsi"/>
          <w:spacing w:val="-5"/>
          <w:w w:val="105"/>
        </w:rPr>
        <w:t xml:space="preserve"> </w:t>
      </w:r>
      <w:r w:rsidRPr="0002135B">
        <w:rPr>
          <w:rFonts w:asciiTheme="minorHAnsi" w:hAnsiTheme="minorHAnsi" w:cstheme="minorHAnsi"/>
          <w:w w:val="105"/>
        </w:rPr>
        <w:t>of</w:t>
      </w:r>
      <w:r w:rsidRPr="0002135B">
        <w:rPr>
          <w:rFonts w:asciiTheme="minorHAnsi" w:hAnsiTheme="minorHAnsi" w:cstheme="minorHAnsi"/>
          <w:spacing w:val="-7"/>
          <w:w w:val="105"/>
        </w:rPr>
        <w:t xml:space="preserve"> </w:t>
      </w:r>
      <w:r w:rsidRPr="0002135B">
        <w:rPr>
          <w:rFonts w:asciiTheme="minorHAnsi" w:hAnsiTheme="minorHAnsi" w:cstheme="minorHAnsi"/>
          <w:w w:val="105"/>
        </w:rPr>
        <w:t>exposing</w:t>
      </w:r>
      <w:r w:rsidRPr="0002135B">
        <w:rPr>
          <w:rFonts w:asciiTheme="minorHAnsi" w:hAnsiTheme="minorHAnsi" w:cstheme="minorHAnsi"/>
          <w:spacing w:val="-4"/>
          <w:w w:val="105"/>
        </w:rPr>
        <w:t xml:space="preserve"> </w:t>
      </w:r>
      <w:r w:rsidRPr="0002135B">
        <w:rPr>
          <w:rFonts w:asciiTheme="minorHAnsi" w:hAnsiTheme="minorHAnsi" w:cstheme="minorHAnsi"/>
          <w:w w:val="105"/>
        </w:rPr>
        <w:t>others.</w:t>
      </w:r>
      <w:r w:rsidRPr="0002135B">
        <w:rPr>
          <w:rFonts w:asciiTheme="minorHAnsi" w:hAnsiTheme="minorHAnsi" w:cstheme="minorHAnsi"/>
          <w:spacing w:val="-6"/>
          <w:w w:val="105"/>
        </w:rPr>
        <w:t xml:space="preserve"> </w:t>
      </w:r>
      <w:r w:rsidRPr="0002135B">
        <w:rPr>
          <w:rFonts w:asciiTheme="minorHAnsi" w:hAnsiTheme="minorHAnsi" w:cstheme="minorHAnsi"/>
          <w:w w:val="105"/>
        </w:rPr>
        <w:t>Let</w:t>
      </w:r>
      <w:r w:rsidRPr="0002135B">
        <w:rPr>
          <w:rFonts w:asciiTheme="minorHAnsi" w:hAnsiTheme="minorHAnsi" w:cstheme="minorHAnsi"/>
          <w:spacing w:val="-6"/>
          <w:w w:val="105"/>
        </w:rPr>
        <w:t xml:space="preserve"> </w:t>
      </w:r>
      <w:r w:rsidRPr="0002135B">
        <w:rPr>
          <w:rFonts w:asciiTheme="minorHAnsi" w:hAnsiTheme="minorHAnsi" w:cstheme="minorHAnsi"/>
          <w:w w:val="105"/>
        </w:rPr>
        <w:t>them</w:t>
      </w:r>
      <w:r w:rsidRPr="0002135B">
        <w:rPr>
          <w:rFonts w:asciiTheme="minorHAnsi" w:hAnsiTheme="minorHAnsi" w:cstheme="minorHAnsi"/>
          <w:spacing w:val="-4"/>
          <w:w w:val="105"/>
        </w:rPr>
        <w:t xml:space="preserve"> </w:t>
      </w:r>
      <w:r w:rsidRPr="0002135B">
        <w:rPr>
          <w:rFonts w:asciiTheme="minorHAnsi" w:hAnsiTheme="minorHAnsi" w:cstheme="minorHAnsi"/>
          <w:w w:val="105"/>
        </w:rPr>
        <w:t>know</w:t>
      </w:r>
      <w:r w:rsidRPr="0002135B">
        <w:rPr>
          <w:rFonts w:asciiTheme="minorHAnsi" w:hAnsiTheme="minorHAnsi" w:cstheme="minorHAnsi"/>
          <w:spacing w:val="-8"/>
          <w:w w:val="105"/>
        </w:rPr>
        <w:t xml:space="preserve"> </w:t>
      </w:r>
      <w:r w:rsidRPr="0002135B">
        <w:rPr>
          <w:rFonts w:asciiTheme="minorHAnsi" w:hAnsiTheme="minorHAnsi" w:cstheme="minorHAnsi"/>
          <w:w w:val="105"/>
        </w:rPr>
        <w:t>about</w:t>
      </w:r>
      <w:r w:rsidRPr="0002135B">
        <w:rPr>
          <w:rFonts w:asciiTheme="minorHAnsi" w:hAnsiTheme="minorHAnsi" w:cstheme="minorHAnsi"/>
          <w:spacing w:val="-6"/>
          <w:w w:val="105"/>
        </w:rPr>
        <w:t xml:space="preserve"> </w:t>
      </w:r>
      <w:r w:rsidRPr="0002135B">
        <w:rPr>
          <w:rFonts w:asciiTheme="minorHAnsi" w:hAnsiTheme="minorHAnsi" w:cstheme="minorHAnsi"/>
          <w:w w:val="105"/>
        </w:rPr>
        <w:t>other</w:t>
      </w:r>
      <w:r w:rsidRPr="0002135B">
        <w:rPr>
          <w:rFonts w:asciiTheme="minorHAnsi" w:hAnsiTheme="minorHAnsi" w:cstheme="minorHAnsi"/>
          <w:spacing w:val="-5"/>
          <w:w w:val="105"/>
        </w:rPr>
        <w:t xml:space="preserve"> </w:t>
      </w:r>
      <w:r w:rsidRPr="0002135B">
        <w:rPr>
          <w:rFonts w:asciiTheme="minorHAnsi" w:hAnsiTheme="minorHAnsi" w:cstheme="minorHAnsi"/>
          <w:w w:val="105"/>
        </w:rPr>
        <w:t>options</w:t>
      </w:r>
      <w:r w:rsidRPr="0002135B">
        <w:rPr>
          <w:rFonts w:asciiTheme="minorHAnsi" w:hAnsiTheme="minorHAnsi" w:cstheme="minorHAnsi"/>
          <w:spacing w:val="-7"/>
          <w:w w:val="105"/>
        </w:rPr>
        <w:t xml:space="preserve"> </w:t>
      </w:r>
      <w:r w:rsidRPr="0002135B">
        <w:rPr>
          <w:rFonts w:asciiTheme="minorHAnsi" w:hAnsiTheme="minorHAnsi" w:cstheme="minorHAnsi"/>
          <w:w w:val="105"/>
        </w:rPr>
        <w:t>such</w:t>
      </w:r>
      <w:r w:rsidRPr="0002135B">
        <w:rPr>
          <w:rFonts w:asciiTheme="minorHAnsi" w:hAnsiTheme="minorHAnsi" w:cstheme="minorHAnsi"/>
          <w:spacing w:val="-6"/>
          <w:w w:val="105"/>
        </w:rPr>
        <w:t xml:space="preserve"> </w:t>
      </w:r>
      <w:r w:rsidRPr="0002135B">
        <w:rPr>
          <w:rFonts w:asciiTheme="minorHAnsi" w:hAnsiTheme="minorHAnsi" w:cstheme="minorHAnsi"/>
          <w:w w:val="105"/>
        </w:rPr>
        <w:t>as</w:t>
      </w:r>
      <w:r w:rsidRPr="0002135B">
        <w:rPr>
          <w:rFonts w:asciiTheme="minorHAnsi" w:hAnsiTheme="minorHAnsi" w:cstheme="minorHAnsi"/>
          <w:spacing w:val="-3"/>
          <w:w w:val="105"/>
        </w:rPr>
        <w:t xml:space="preserve"> </w:t>
      </w:r>
      <w:r w:rsidRPr="0002135B">
        <w:rPr>
          <w:rFonts w:asciiTheme="minorHAnsi" w:hAnsiTheme="minorHAnsi" w:cstheme="minorHAnsi"/>
          <w:w w:val="105"/>
        </w:rPr>
        <w:t>online</w:t>
      </w:r>
      <w:r w:rsidRPr="0002135B">
        <w:rPr>
          <w:rFonts w:asciiTheme="minorHAnsi" w:hAnsiTheme="minorHAnsi" w:cstheme="minorHAnsi"/>
          <w:spacing w:val="-6"/>
          <w:w w:val="105"/>
        </w:rPr>
        <w:t xml:space="preserve"> </w:t>
      </w:r>
      <w:r w:rsidRPr="0002135B">
        <w:rPr>
          <w:rFonts w:asciiTheme="minorHAnsi" w:hAnsiTheme="minorHAnsi" w:cstheme="minorHAnsi"/>
          <w:w w:val="105"/>
        </w:rPr>
        <w:t>worship.</w:t>
      </w:r>
    </w:p>
    <w:p w14:paraId="0CB9B0AD" w14:textId="77777777" w:rsidR="00731664" w:rsidRPr="0002135B" w:rsidRDefault="00731664" w:rsidP="00731664">
      <w:pPr>
        <w:pStyle w:val="ListParagraph"/>
        <w:numPr>
          <w:ilvl w:val="0"/>
          <w:numId w:val="3"/>
        </w:numPr>
        <w:tabs>
          <w:tab w:val="left" w:pos="1747"/>
          <w:tab w:val="left" w:pos="1748"/>
        </w:tabs>
        <w:spacing w:before="47" w:line="285" w:lineRule="auto"/>
        <w:ind w:right="992"/>
        <w:rPr>
          <w:rFonts w:asciiTheme="minorHAnsi" w:hAnsiTheme="minorHAnsi" w:cstheme="minorHAnsi"/>
        </w:rPr>
      </w:pPr>
      <w:r w:rsidRPr="0002135B">
        <w:rPr>
          <w:rFonts w:asciiTheme="minorHAnsi" w:hAnsiTheme="minorHAnsi" w:cstheme="minorHAnsi"/>
          <w:w w:val="105"/>
        </w:rPr>
        <w:t>Welcome</w:t>
      </w:r>
      <w:r w:rsidRPr="0002135B">
        <w:rPr>
          <w:rFonts w:asciiTheme="minorHAnsi" w:hAnsiTheme="minorHAnsi" w:cstheme="minorHAnsi"/>
          <w:spacing w:val="-12"/>
          <w:w w:val="105"/>
        </w:rPr>
        <w:t xml:space="preserve"> </w:t>
      </w:r>
      <w:r>
        <w:rPr>
          <w:rFonts w:asciiTheme="minorHAnsi" w:hAnsiTheme="minorHAnsi" w:cstheme="minorHAnsi"/>
          <w:w w:val="105"/>
        </w:rPr>
        <w:t>attenders</w:t>
      </w:r>
      <w:r w:rsidRPr="0002135B">
        <w:rPr>
          <w:rFonts w:asciiTheme="minorHAnsi" w:hAnsiTheme="minorHAnsi" w:cstheme="minorHAnsi"/>
          <w:spacing w:val="-13"/>
          <w:w w:val="105"/>
        </w:rPr>
        <w:t xml:space="preserve"> </w:t>
      </w:r>
      <w:r w:rsidRPr="0002135B">
        <w:rPr>
          <w:rFonts w:asciiTheme="minorHAnsi" w:hAnsiTheme="minorHAnsi" w:cstheme="minorHAnsi"/>
          <w:w w:val="105"/>
        </w:rPr>
        <w:t>and</w:t>
      </w:r>
      <w:r w:rsidRPr="0002135B">
        <w:rPr>
          <w:rFonts w:asciiTheme="minorHAnsi" w:hAnsiTheme="minorHAnsi" w:cstheme="minorHAnsi"/>
          <w:spacing w:val="-10"/>
          <w:w w:val="105"/>
        </w:rPr>
        <w:t xml:space="preserve"> </w:t>
      </w:r>
      <w:r w:rsidRPr="0002135B">
        <w:rPr>
          <w:rFonts w:asciiTheme="minorHAnsi" w:hAnsiTheme="minorHAnsi" w:cstheme="minorHAnsi"/>
          <w:w w:val="105"/>
        </w:rPr>
        <w:t>advise</w:t>
      </w:r>
      <w:r w:rsidRPr="0002135B">
        <w:rPr>
          <w:rFonts w:asciiTheme="minorHAnsi" w:hAnsiTheme="minorHAnsi" w:cstheme="minorHAnsi"/>
          <w:spacing w:val="-13"/>
          <w:w w:val="105"/>
        </w:rPr>
        <w:t xml:space="preserve"> </w:t>
      </w:r>
      <w:r w:rsidRPr="0002135B">
        <w:rPr>
          <w:rFonts w:asciiTheme="minorHAnsi" w:hAnsiTheme="minorHAnsi" w:cstheme="minorHAnsi"/>
          <w:w w:val="105"/>
        </w:rPr>
        <w:t>of</w:t>
      </w:r>
      <w:r w:rsidRPr="0002135B">
        <w:rPr>
          <w:rFonts w:asciiTheme="minorHAnsi" w:hAnsiTheme="minorHAnsi" w:cstheme="minorHAnsi"/>
          <w:spacing w:val="-10"/>
          <w:w w:val="105"/>
        </w:rPr>
        <w:t xml:space="preserve"> </w:t>
      </w:r>
      <w:r w:rsidRPr="0002135B">
        <w:rPr>
          <w:rFonts w:asciiTheme="minorHAnsi" w:hAnsiTheme="minorHAnsi" w:cstheme="minorHAnsi"/>
          <w:w w:val="105"/>
        </w:rPr>
        <w:t>‘housekeeping</w:t>
      </w:r>
      <w:r w:rsidRPr="0002135B">
        <w:rPr>
          <w:rFonts w:asciiTheme="minorHAnsi" w:hAnsiTheme="minorHAnsi" w:cstheme="minorHAnsi"/>
          <w:spacing w:val="-13"/>
          <w:w w:val="105"/>
        </w:rPr>
        <w:t xml:space="preserve"> </w:t>
      </w:r>
      <w:r w:rsidRPr="0002135B">
        <w:rPr>
          <w:rFonts w:asciiTheme="minorHAnsi" w:hAnsiTheme="minorHAnsi" w:cstheme="minorHAnsi"/>
          <w:w w:val="105"/>
        </w:rPr>
        <w:t>rules’</w:t>
      </w:r>
      <w:r w:rsidRPr="0002135B">
        <w:rPr>
          <w:rFonts w:asciiTheme="minorHAnsi" w:hAnsiTheme="minorHAnsi" w:cstheme="minorHAnsi"/>
          <w:spacing w:val="-14"/>
          <w:w w:val="105"/>
        </w:rPr>
        <w:t xml:space="preserve"> </w:t>
      </w:r>
      <w:r w:rsidRPr="0002135B">
        <w:rPr>
          <w:rFonts w:asciiTheme="minorHAnsi" w:hAnsiTheme="minorHAnsi" w:cstheme="minorHAnsi"/>
          <w:w w:val="105"/>
        </w:rPr>
        <w:t>toilets</w:t>
      </w:r>
      <w:r w:rsidRPr="0002135B">
        <w:rPr>
          <w:rFonts w:asciiTheme="minorHAnsi" w:hAnsiTheme="minorHAnsi" w:cstheme="minorHAnsi"/>
          <w:spacing w:val="-13"/>
          <w:w w:val="105"/>
        </w:rPr>
        <w:t xml:space="preserve"> </w:t>
      </w:r>
      <w:r w:rsidRPr="0002135B">
        <w:rPr>
          <w:rFonts w:asciiTheme="minorHAnsi" w:hAnsiTheme="minorHAnsi" w:cstheme="minorHAnsi"/>
          <w:w w:val="105"/>
        </w:rPr>
        <w:t>and</w:t>
      </w:r>
      <w:r w:rsidRPr="0002135B">
        <w:rPr>
          <w:rFonts w:asciiTheme="minorHAnsi" w:hAnsiTheme="minorHAnsi" w:cstheme="minorHAnsi"/>
          <w:spacing w:val="-11"/>
          <w:w w:val="105"/>
        </w:rPr>
        <w:t xml:space="preserve"> </w:t>
      </w:r>
      <w:r w:rsidRPr="0002135B">
        <w:rPr>
          <w:rFonts w:asciiTheme="minorHAnsi" w:hAnsiTheme="minorHAnsi" w:cstheme="minorHAnsi"/>
          <w:w w:val="105"/>
        </w:rPr>
        <w:t>risks and ensure maximum numbers are not</w:t>
      </w:r>
      <w:r w:rsidRPr="0002135B">
        <w:rPr>
          <w:rFonts w:asciiTheme="minorHAnsi" w:hAnsiTheme="minorHAnsi" w:cstheme="minorHAnsi"/>
          <w:spacing w:val="-18"/>
          <w:w w:val="105"/>
        </w:rPr>
        <w:t xml:space="preserve"> </w:t>
      </w:r>
      <w:r w:rsidRPr="0002135B">
        <w:rPr>
          <w:rFonts w:asciiTheme="minorHAnsi" w:hAnsiTheme="minorHAnsi" w:cstheme="minorHAnsi"/>
          <w:w w:val="105"/>
        </w:rPr>
        <w:t>breached</w:t>
      </w:r>
    </w:p>
    <w:p w14:paraId="4ABBA348" w14:textId="77777777" w:rsidR="00731664" w:rsidRPr="0002135B" w:rsidRDefault="00731664" w:rsidP="00731664">
      <w:pPr>
        <w:pStyle w:val="ListParagraph"/>
        <w:numPr>
          <w:ilvl w:val="0"/>
          <w:numId w:val="3"/>
        </w:numPr>
        <w:tabs>
          <w:tab w:val="left" w:pos="1745"/>
          <w:tab w:val="left" w:pos="1746"/>
        </w:tabs>
        <w:spacing w:before="45" w:line="244" w:lineRule="auto"/>
        <w:ind w:right="834"/>
        <w:rPr>
          <w:rFonts w:asciiTheme="minorHAnsi" w:hAnsiTheme="minorHAnsi" w:cstheme="minorHAnsi"/>
        </w:rPr>
      </w:pPr>
      <w:r w:rsidRPr="0002135B">
        <w:rPr>
          <w:rFonts w:asciiTheme="minorHAnsi" w:hAnsiTheme="minorHAnsi" w:cstheme="minorHAnsi"/>
          <w:w w:val="105"/>
        </w:rPr>
        <w:t>Prepare</w:t>
      </w:r>
      <w:r w:rsidRPr="0002135B">
        <w:rPr>
          <w:rFonts w:asciiTheme="minorHAnsi" w:hAnsiTheme="minorHAnsi" w:cstheme="minorHAnsi"/>
          <w:spacing w:val="-14"/>
          <w:w w:val="105"/>
        </w:rPr>
        <w:t xml:space="preserve"> </w:t>
      </w:r>
      <w:r w:rsidRPr="0002135B">
        <w:rPr>
          <w:rFonts w:asciiTheme="minorHAnsi" w:hAnsiTheme="minorHAnsi" w:cstheme="minorHAnsi"/>
          <w:w w:val="105"/>
        </w:rPr>
        <w:t>and</w:t>
      </w:r>
      <w:r w:rsidRPr="0002135B">
        <w:rPr>
          <w:rFonts w:asciiTheme="minorHAnsi" w:hAnsiTheme="minorHAnsi" w:cstheme="minorHAnsi"/>
          <w:spacing w:val="-12"/>
          <w:w w:val="105"/>
        </w:rPr>
        <w:t xml:space="preserve"> </w:t>
      </w:r>
      <w:r w:rsidRPr="0002135B">
        <w:rPr>
          <w:rFonts w:asciiTheme="minorHAnsi" w:hAnsiTheme="minorHAnsi" w:cstheme="minorHAnsi"/>
          <w:w w:val="105"/>
        </w:rPr>
        <w:t>outline</w:t>
      </w:r>
      <w:r w:rsidRPr="0002135B">
        <w:rPr>
          <w:rFonts w:asciiTheme="minorHAnsi" w:hAnsiTheme="minorHAnsi" w:cstheme="minorHAnsi"/>
          <w:spacing w:val="-9"/>
          <w:w w:val="105"/>
        </w:rPr>
        <w:t xml:space="preserve"> </w:t>
      </w:r>
      <w:r w:rsidRPr="0002135B">
        <w:rPr>
          <w:rFonts w:asciiTheme="minorHAnsi" w:hAnsiTheme="minorHAnsi" w:cstheme="minorHAnsi"/>
          <w:w w:val="105"/>
        </w:rPr>
        <w:t>expectations</w:t>
      </w:r>
      <w:r w:rsidRPr="0002135B">
        <w:rPr>
          <w:rFonts w:asciiTheme="minorHAnsi" w:hAnsiTheme="minorHAnsi" w:cstheme="minorHAnsi"/>
          <w:spacing w:val="-11"/>
          <w:w w:val="105"/>
        </w:rPr>
        <w:t xml:space="preserve"> </w:t>
      </w:r>
      <w:r w:rsidRPr="0002135B">
        <w:rPr>
          <w:rFonts w:asciiTheme="minorHAnsi" w:hAnsiTheme="minorHAnsi" w:cstheme="minorHAnsi"/>
          <w:w w:val="105"/>
        </w:rPr>
        <w:t>for</w:t>
      </w:r>
      <w:r w:rsidRPr="0002135B">
        <w:rPr>
          <w:rFonts w:asciiTheme="minorHAnsi" w:hAnsiTheme="minorHAnsi" w:cstheme="minorHAnsi"/>
          <w:spacing w:val="-10"/>
          <w:w w:val="105"/>
        </w:rPr>
        <w:t xml:space="preserve"> </w:t>
      </w:r>
      <w:r w:rsidRPr="0002135B">
        <w:rPr>
          <w:rFonts w:asciiTheme="minorHAnsi" w:hAnsiTheme="minorHAnsi" w:cstheme="minorHAnsi"/>
          <w:w w:val="105"/>
        </w:rPr>
        <w:t>restroom</w:t>
      </w:r>
      <w:r w:rsidRPr="0002135B">
        <w:rPr>
          <w:rFonts w:asciiTheme="minorHAnsi" w:hAnsiTheme="minorHAnsi" w:cstheme="minorHAnsi"/>
          <w:spacing w:val="-10"/>
          <w:w w:val="105"/>
        </w:rPr>
        <w:t xml:space="preserve"> </w:t>
      </w:r>
      <w:r w:rsidRPr="0002135B">
        <w:rPr>
          <w:rFonts w:asciiTheme="minorHAnsi" w:hAnsiTheme="minorHAnsi" w:cstheme="minorHAnsi"/>
          <w:w w:val="105"/>
        </w:rPr>
        <w:t>distancing.</w:t>
      </w:r>
      <w:r w:rsidRPr="0002135B">
        <w:rPr>
          <w:rFonts w:asciiTheme="minorHAnsi" w:hAnsiTheme="minorHAnsi" w:cstheme="minorHAnsi"/>
          <w:spacing w:val="-9"/>
          <w:w w:val="105"/>
        </w:rPr>
        <w:t xml:space="preserve"> </w:t>
      </w:r>
      <w:r w:rsidRPr="0002135B">
        <w:rPr>
          <w:rFonts w:asciiTheme="minorHAnsi" w:hAnsiTheme="minorHAnsi" w:cstheme="minorHAnsi"/>
          <w:w w:val="105"/>
        </w:rPr>
        <w:t>Limit</w:t>
      </w:r>
      <w:r w:rsidRPr="0002135B">
        <w:rPr>
          <w:rFonts w:asciiTheme="minorHAnsi" w:hAnsiTheme="minorHAnsi" w:cstheme="minorHAnsi"/>
          <w:spacing w:val="-11"/>
          <w:w w:val="105"/>
        </w:rPr>
        <w:t xml:space="preserve"> </w:t>
      </w:r>
      <w:r w:rsidRPr="0002135B">
        <w:rPr>
          <w:rFonts w:asciiTheme="minorHAnsi" w:hAnsiTheme="minorHAnsi" w:cstheme="minorHAnsi"/>
          <w:w w:val="105"/>
        </w:rPr>
        <w:t>the</w:t>
      </w:r>
      <w:r w:rsidRPr="0002135B">
        <w:rPr>
          <w:rFonts w:asciiTheme="minorHAnsi" w:hAnsiTheme="minorHAnsi" w:cstheme="minorHAnsi"/>
          <w:spacing w:val="-10"/>
          <w:w w:val="105"/>
        </w:rPr>
        <w:t xml:space="preserve"> </w:t>
      </w:r>
      <w:r w:rsidRPr="0002135B">
        <w:rPr>
          <w:rFonts w:asciiTheme="minorHAnsi" w:hAnsiTheme="minorHAnsi" w:cstheme="minorHAnsi"/>
          <w:w w:val="105"/>
        </w:rPr>
        <w:t>number</w:t>
      </w:r>
      <w:r w:rsidRPr="0002135B">
        <w:rPr>
          <w:rFonts w:asciiTheme="minorHAnsi" w:hAnsiTheme="minorHAnsi" w:cstheme="minorHAnsi"/>
          <w:spacing w:val="-11"/>
          <w:w w:val="105"/>
        </w:rPr>
        <w:t xml:space="preserve"> </w:t>
      </w:r>
      <w:r w:rsidRPr="0002135B">
        <w:rPr>
          <w:rFonts w:asciiTheme="minorHAnsi" w:hAnsiTheme="minorHAnsi" w:cstheme="minorHAnsi"/>
          <w:w w:val="105"/>
        </w:rPr>
        <w:t>who</w:t>
      </w:r>
      <w:r w:rsidRPr="0002135B">
        <w:rPr>
          <w:rFonts w:asciiTheme="minorHAnsi" w:hAnsiTheme="minorHAnsi" w:cstheme="minorHAnsi"/>
          <w:spacing w:val="-11"/>
          <w:w w:val="105"/>
        </w:rPr>
        <w:t xml:space="preserve"> </w:t>
      </w:r>
      <w:r w:rsidRPr="0002135B">
        <w:rPr>
          <w:rFonts w:asciiTheme="minorHAnsi" w:hAnsiTheme="minorHAnsi" w:cstheme="minorHAnsi"/>
          <w:w w:val="105"/>
        </w:rPr>
        <w:t>may</w:t>
      </w:r>
      <w:r w:rsidRPr="0002135B">
        <w:rPr>
          <w:rFonts w:asciiTheme="minorHAnsi" w:hAnsiTheme="minorHAnsi" w:cstheme="minorHAnsi"/>
          <w:spacing w:val="-10"/>
          <w:w w:val="105"/>
        </w:rPr>
        <w:t xml:space="preserve"> </w:t>
      </w:r>
      <w:r w:rsidRPr="0002135B">
        <w:rPr>
          <w:rFonts w:asciiTheme="minorHAnsi" w:hAnsiTheme="minorHAnsi" w:cstheme="minorHAnsi"/>
          <w:w w:val="105"/>
        </w:rPr>
        <w:t>enter</w:t>
      </w:r>
      <w:r w:rsidRPr="0002135B">
        <w:rPr>
          <w:rFonts w:asciiTheme="minorHAnsi" w:hAnsiTheme="minorHAnsi" w:cstheme="minorHAnsi"/>
          <w:spacing w:val="-12"/>
          <w:w w:val="105"/>
        </w:rPr>
        <w:t xml:space="preserve"> </w:t>
      </w:r>
      <w:r w:rsidRPr="0002135B">
        <w:rPr>
          <w:rFonts w:asciiTheme="minorHAnsi" w:hAnsiTheme="minorHAnsi" w:cstheme="minorHAnsi"/>
          <w:w w:val="105"/>
        </w:rPr>
        <w:t>at</w:t>
      </w:r>
      <w:r w:rsidRPr="0002135B">
        <w:rPr>
          <w:rFonts w:asciiTheme="minorHAnsi" w:hAnsiTheme="minorHAnsi" w:cstheme="minorHAnsi"/>
          <w:spacing w:val="-13"/>
          <w:w w:val="105"/>
        </w:rPr>
        <w:t xml:space="preserve"> </w:t>
      </w:r>
      <w:r w:rsidRPr="0002135B">
        <w:rPr>
          <w:rFonts w:asciiTheme="minorHAnsi" w:hAnsiTheme="minorHAnsi" w:cstheme="minorHAnsi"/>
          <w:w w:val="105"/>
        </w:rPr>
        <w:t>the</w:t>
      </w:r>
      <w:r w:rsidRPr="0002135B">
        <w:rPr>
          <w:rFonts w:asciiTheme="minorHAnsi" w:hAnsiTheme="minorHAnsi" w:cstheme="minorHAnsi"/>
          <w:spacing w:val="-10"/>
          <w:w w:val="105"/>
        </w:rPr>
        <w:t xml:space="preserve"> </w:t>
      </w:r>
      <w:r w:rsidRPr="0002135B">
        <w:rPr>
          <w:rFonts w:asciiTheme="minorHAnsi" w:hAnsiTheme="minorHAnsi" w:cstheme="minorHAnsi"/>
          <w:w w:val="105"/>
        </w:rPr>
        <w:t>same time,</w:t>
      </w:r>
      <w:r w:rsidRPr="0002135B">
        <w:rPr>
          <w:rFonts w:asciiTheme="minorHAnsi" w:hAnsiTheme="minorHAnsi" w:cstheme="minorHAnsi"/>
          <w:spacing w:val="-7"/>
          <w:w w:val="105"/>
        </w:rPr>
        <w:t xml:space="preserve"> </w:t>
      </w:r>
      <w:r w:rsidRPr="0002135B">
        <w:rPr>
          <w:rFonts w:asciiTheme="minorHAnsi" w:hAnsiTheme="minorHAnsi" w:cstheme="minorHAnsi"/>
          <w:w w:val="105"/>
        </w:rPr>
        <w:t>using</w:t>
      </w:r>
      <w:r w:rsidRPr="0002135B">
        <w:rPr>
          <w:rFonts w:asciiTheme="minorHAnsi" w:hAnsiTheme="minorHAnsi" w:cstheme="minorHAnsi"/>
          <w:spacing w:val="-4"/>
          <w:w w:val="105"/>
        </w:rPr>
        <w:t xml:space="preserve"> </w:t>
      </w:r>
      <w:r w:rsidRPr="0002135B">
        <w:rPr>
          <w:rFonts w:asciiTheme="minorHAnsi" w:hAnsiTheme="minorHAnsi" w:cstheme="minorHAnsi"/>
          <w:w w:val="105"/>
        </w:rPr>
        <w:t>tape</w:t>
      </w:r>
      <w:r w:rsidRPr="0002135B">
        <w:rPr>
          <w:rFonts w:asciiTheme="minorHAnsi" w:hAnsiTheme="minorHAnsi" w:cstheme="minorHAnsi"/>
          <w:spacing w:val="-6"/>
          <w:w w:val="105"/>
        </w:rPr>
        <w:t xml:space="preserve"> </w:t>
      </w:r>
      <w:r w:rsidRPr="0002135B">
        <w:rPr>
          <w:rFonts w:asciiTheme="minorHAnsi" w:hAnsiTheme="minorHAnsi" w:cstheme="minorHAnsi"/>
          <w:w w:val="105"/>
        </w:rPr>
        <w:t>on</w:t>
      </w:r>
      <w:r w:rsidRPr="0002135B">
        <w:rPr>
          <w:rFonts w:asciiTheme="minorHAnsi" w:hAnsiTheme="minorHAnsi" w:cstheme="minorHAnsi"/>
          <w:spacing w:val="-5"/>
          <w:w w:val="105"/>
        </w:rPr>
        <w:t xml:space="preserve"> </w:t>
      </w:r>
      <w:r w:rsidRPr="0002135B">
        <w:rPr>
          <w:rFonts w:asciiTheme="minorHAnsi" w:hAnsiTheme="minorHAnsi" w:cstheme="minorHAnsi"/>
          <w:w w:val="105"/>
        </w:rPr>
        <w:t>the</w:t>
      </w:r>
      <w:r w:rsidRPr="0002135B">
        <w:rPr>
          <w:rFonts w:asciiTheme="minorHAnsi" w:hAnsiTheme="minorHAnsi" w:cstheme="minorHAnsi"/>
          <w:spacing w:val="-5"/>
          <w:w w:val="105"/>
        </w:rPr>
        <w:t xml:space="preserve"> </w:t>
      </w:r>
      <w:r w:rsidRPr="0002135B">
        <w:rPr>
          <w:rFonts w:asciiTheme="minorHAnsi" w:hAnsiTheme="minorHAnsi" w:cstheme="minorHAnsi"/>
          <w:w w:val="105"/>
        </w:rPr>
        <w:t>floor</w:t>
      </w:r>
      <w:r w:rsidRPr="0002135B">
        <w:rPr>
          <w:rFonts w:asciiTheme="minorHAnsi" w:hAnsiTheme="minorHAnsi" w:cstheme="minorHAnsi"/>
          <w:spacing w:val="-4"/>
          <w:w w:val="105"/>
        </w:rPr>
        <w:t xml:space="preserve"> </w:t>
      </w:r>
      <w:r w:rsidRPr="0002135B">
        <w:rPr>
          <w:rFonts w:asciiTheme="minorHAnsi" w:hAnsiTheme="minorHAnsi" w:cstheme="minorHAnsi"/>
          <w:w w:val="105"/>
        </w:rPr>
        <w:t>for</w:t>
      </w:r>
      <w:r w:rsidRPr="0002135B">
        <w:rPr>
          <w:rFonts w:asciiTheme="minorHAnsi" w:hAnsiTheme="minorHAnsi" w:cstheme="minorHAnsi"/>
          <w:spacing w:val="-6"/>
          <w:w w:val="105"/>
        </w:rPr>
        <w:t xml:space="preserve"> </w:t>
      </w:r>
      <w:r w:rsidRPr="0002135B">
        <w:rPr>
          <w:rFonts w:asciiTheme="minorHAnsi" w:hAnsiTheme="minorHAnsi" w:cstheme="minorHAnsi"/>
          <w:w w:val="105"/>
        </w:rPr>
        <w:t>those</w:t>
      </w:r>
      <w:r w:rsidRPr="0002135B">
        <w:rPr>
          <w:rFonts w:asciiTheme="minorHAnsi" w:hAnsiTheme="minorHAnsi" w:cstheme="minorHAnsi"/>
          <w:spacing w:val="-8"/>
          <w:w w:val="105"/>
        </w:rPr>
        <w:t xml:space="preserve"> </w:t>
      </w:r>
      <w:r w:rsidRPr="0002135B">
        <w:rPr>
          <w:rFonts w:asciiTheme="minorHAnsi" w:hAnsiTheme="minorHAnsi" w:cstheme="minorHAnsi"/>
          <w:w w:val="105"/>
        </w:rPr>
        <w:t>waiting</w:t>
      </w:r>
      <w:r w:rsidRPr="0002135B">
        <w:rPr>
          <w:rFonts w:asciiTheme="minorHAnsi" w:hAnsiTheme="minorHAnsi" w:cstheme="minorHAnsi"/>
          <w:spacing w:val="-7"/>
          <w:w w:val="105"/>
        </w:rPr>
        <w:t xml:space="preserve"> </w:t>
      </w:r>
      <w:r w:rsidRPr="0002135B">
        <w:rPr>
          <w:rFonts w:asciiTheme="minorHAnsi" w:hAnsiTheme="minorHAnsi" w:cstheme="minorHAnsi"/>
          <w:w w:val="105"/>
        </w:rPr>
        <w:t>in</w:t>
      </w:r>
      <w:r w:rsidRPr="0002135B">
        <w:rPr>
          <w:rFonts w:asciiTheme="minorHAnsi" w:hAnsiTheme="minorHAnsi" w:cstheme="minorHAnsi"/>
          <w:spacing w:val="-7"/>
          <w:w w:val="105"/>
        </w:rPr>
        <w:t xml:space="preserve"> </w:t>
      </w:r>
      <w:r w:rsidRPr="0002135B">
        <w:rPr>
          <w:rFonts w:asciiTheme="minorHAnsi" w:hAnsiTheme="minorHAnsi" w:cstheme="minorHAnsi"/>
          <w:w w:val="105"/>
        </w:rPr>
        <w:t>order</w:t>
      </w:r>
      <w:r w:rsidRPr="0002135B">
        <w:rPr>
          <w:rFonts w:asciiTheme="minorHAnsi" w:hAnsiTheme="minorHAnsi" w:cstheme="minorHAnsi"/>
          <w:spacing w:val="-4"/>
          <w:w w:val="105"/>
        </w:rPr>
        <w:t xml:space="preserve"> </w:t>
      </w:r>
      <w:r w:rsidRPr="0002135B">
        <w:rPr>
          <w:rFonts w:asciiTheme="minorHAnsi" w:hAnsiTheme="minorHAnsi" w:cstheme="minorHAnsi"/>
          <w:w w:val="105"/>
        </w:rPr>
        <w:t>to</w:t>
      </w:r>
      <w:r w:rsidRPr="0002135B">
        <w:rPr>
          <w:rFonts w:asciiTheme="minorHAnsi" w:hAnsiTheme="minorHAnsi" w:cstheme="minorHAnsi"/>
          <w:spacing w:val="-4"/>
          <w:w w:val="105"/>
        </w:rPr>
        <w:t xml:space="preserve"> </w:t>
      </w:r>
      <w:r w:rsidRPr="0002135B">
        <w:rPr>
          <w:rFonts w:asciiTheme="minorHAnsi" w:hAnsiTheme="minorHAnsi" w:cstheme="minorHAnsi"/>
          <w:w w:val="105"/>
        </w:rPr>
        <w:t>maintain</w:t>
      </w:r>
      <w:r w:rsidRPr="0002135B">
        <w:rPr>
          <w:rFonts w:asciiTheme="minorHAnsi" w:hAnsiTheme="minorHAnsi" w:cstheme="minorHAnsi"/>
          <w:spacing w:val="-6"/>
          <w:w w:val="105"/>
        </w:rPr>
        <w:t xml:space="preserve"> </w:t>
      </w:r>
      <w:r w:rsidRPr="0002135B">
        <w:rPr>
          <w:rFonts w:asciiTheme="minorHAnsi" w:hAnsiTheme="minorHAnsi" w:cstheme="minorHAnsi"/>
          <w:w w:val="105"/>
        </w:rPr>
        <w:t>proper</w:t>
      </w:r>
      <w:r w:rsidRPr="0002135B">
        <w:rPr>
          <w:rFonts w:asciiTheme="minorHAnsi" w:hAnsiTheme="minorHAnsi" w:cstheme="minorHAnsi"/>
          <w:spacing w:val="-8"/>
          <w:w w:val="105"/>
        </w:rPr>
        <w:t xml:space="preserve"> </w:t>
      </w:r>
      <w:r w:rsidRPr="0002135B">
        <w:rPr>
          <w:rFonts w:asciiTheme="minorHAnsi" w:hAnsiTheme="minorHAnsi" w:cstheme="minorHAnsi"/>
          <w:w w:val="105"/>
        </w:rPr>
        <w:t>physical</w:t>
      </w:r>
      <w:r w:rsidRPr="0002135B">
        <w:rPr>
          <w:rFonts w:asciiTheme="minorHAnsi" w:hAnsiTheme="minorHAnsi" w:cstheme="minorHAnsi"/>
          <w:spacing w:val="-4"/>
          <w:w w:val="105"/>
        </w:rPr>
        <w:t xml:space="preserve"> </w:t>
      </w:r>
      <w:r w:rsidRPr="0002135B">
        <w:rPr>
          <w:rFonts w:asciiTheme="minorHAnsi" w:hAnsiTheme="minorHAnsi" w:cstheme="minorHAnsi"/>
          <w:w w:val="105"/>
        </w:rPr>
        <w:t>distancing.</w:t>
      </w:r>
    </w:p>
    <w:p w14:paraId="1B73D11B" w14:textId="77777777" w:rsidR="00731664" w:rsidRDefault="00731664" w:rsidP="00731664">
      <w:pPr>
        <w:spacing w:before="7"/>
        <w:ind w:left="1134"/>
        <w:rPr>
          <w:rFonts w:cstheme="minorHAnsi"/>
        </w:rPr>
      </w:pPr>
    </w:p>
    <w:p w14:paraId="4529CB61" w14:textId="77777777" w:rsidR="00731664" w:rsidRPr="008F52EF" w:rsidRDefault="00731664" w:rsidP="00731664">
      <w:pPr>
        <w:pStyle w:val="Heading2"/>
      </w:pPr>
      <w:r>
        <w:rPr>
          <w:w w:val="105"/>
        </w:rPr>
        <w:t xml:space="preserve">Worship </w:t>
      </w:r>
      <w:r w:rsidRPr="008F52EF">
        <w:rPr>
          <w:w w:val="105"/>
        </w:rPr>
        <w:t>Procedure</w:t>
      </w:r>
    </w:p>
    <w:p w14:paraId="6F6C2885" w14:textId="77777777" w:rsidR="00731664" w:rsidRPr="0002135B" w:rsidRDefault="00731664" w:rsidP="00731664">
      <w:pPr>
        <w:spacing w:before="7"/>
        <w:ind w:left="1134"/>
        <w:rPr>
          <w:rFonts w:cstheme="minorHAnsi"/>
        </w:rPr>
      </w:pPr>
    </w:p>
    <w:p w14:paraId="235B5FD1" w14:textId="77777777" w:rsidR="00731664" w:rsidRPr="0002135B" w:rsidRDefault="00731664" w:rsidP="00731664">
      <w:pPr>
        <w:pStyle w:val="ListParagraph"/>
        <w:numPr>
          <w:ilvl w:val="0"/>
          <w:numId w:val="4"/>
        </w:numPr>
        <w:tabs>
          <w:tab w:val="left" w:pos="1572"/>
          <w:tab w:val="left" w:pos="1573"/>
        </w:tabs>
        <w:spacing w:before="30" w:line="247" w:lineRule="auto"/>
        <w:ind w:right="841"/>
        <w:rPr>
          <w:rFonts w:asciiTheme="minorHAnsi" w:hAnsiTheme="minorHAnsi" w:cstheme="minorHAnsi"/>
        </w:rPr>
      </w:pPr>
      <w:r w:rsidRPr="0002135B">
        <w:rPr>
          <w:rFonts w:asciiTheme="minorHAnsi" w:hAnsiTheme="minorHAnsi" w:cstheme="minorHAnsi"/>
          <w:w w:val="105"/>
        </w:rPr>
        <w:t>Refrain</w:t>
      </w:r>
      <w:r w:rsidRPr="0002135B">
        <w:rPr>
          <w:rFonts w:asciiTheme="minorHAnsi" w:hAnsiTheme="minorHAnsi" w:cstheme="minorHAnsi"/>
          <w:spacing w:val="-12"/>
          <w:w w:val="105"/>
        </w:rPr>
        <w:t xml:space="preserve"> </w:t>
      </w:r>
      <w:r w:rsidRPr="0002135B">
        <w:rPr>
          <w:rFonts w:asciiTheme="minorHAnsi" w:hAnsiTheme="minorHAnsi" w:cstheme="minorHAnsi"/>
          <w:w w:val="105"/>
        </w:rPr>
        <w:t>from</w:t>
      </w:r>
      <w:r w:rsidRPr="0002135B">
        <w:rPr>
          <w:rFonts w:asciiTheme="minorHAnsi" w:hAnsiTheme="minorHAnsi" w:cstheme="minorHAnsi"/>
          <w:spacing w:val="-10"/>
          <w:w w:val="105"/>
        </w:rPr>
        <w:t xml:space="preserve"> </w:t>
      </w:r>
      <w:r w:rsidRPr="0002135B">
        <w:rPr>
          <w:rFonts w:asciiTheme="minorHAnsi" w:hAnsiTheme="minorHAnsi" w:cstheme="minorHAnsi"/>
          <w:w w:val="105"/>
        </w:rPr>
        <w:t>passing</w:t>
      </w:r>
      <w:r w:rsidRPr="0002135B">
        <w:rPr>
          <w:rFonts w:asciiTheme="minorHAnsi" w:hAnsiTheme="minorHAnsi" w:cstheme="minorHAnsi"/>
          <w:spacing w:val="-9"/>
          <w:w w:val="105"/>
        </w:rPr>
        <w:t xml:space="preserve"> </w:t>
      </w:r>
      <w:r w:rsidRPr="0002135B">
        <w:rPr>
          <w:rFonts w:asciiTheme="minorHAnsi" w:hAnsiTheme="minorHAnsi" w:cstheme="minorHAnsi"/>
          <w:w w:val="105"/>
        </w:rPr>
        <w:t>a</w:t>
      </w:r>
      <w:r w:rsidRPr="0002135B">
        <w:rPr>
          <w:rFonts w:asciiTheme="minorHAnsi" w:hAnsiTheme="minorHAnsi" w:cstheme="minorHAnsi"/>
          <w:spacing w:val="-11"/>
          <w:w w:val="105"/>
        </w:rPr>
        <w:t xml:space="preserve"> </w:t>
      </w:r>
      <w:r w:rsidRPr="0002135B">
        <w:rPr>
          <w:rFonts w:asciiTheme="minorHAnsi" w:hAnsiTheme="minorHAnsi" w:cstheme="minorHAnsi"/>
          <w:w w:val="105"/>
        </w:rPr>
        <w:t>collection</w:t>
      </w:r>
      <w:r w:rsidRPr="0002135B">
        <w:rPr>
          <w:rFonts w:asciiTheme="minorHAnsi" w:hAnsiTheme="minorHAnsi" w:cstheme="minorHAnsi"/>
          <w:spacing w:val="-11"/>
          <w:w w:val="105"/>
        </w:rPr>
        <w:t xml:space="preserve"> </w:t>
      </w:r>
      <w:r w:rsidRPr="0002135B">
        <w:rPr>
          <w:rFonts w:asciiTheme="minorHAnsi" w:hAnsiTheme="minorHAnsi" w:cstheme="minorHAnsi"/>
          <w:w w:val="105"/>
        </w:rPr>
        <w:t>plate</w:t>
      </w:r>
      <w:r w:rsidRPr="0002135B">
        <w:rPr>
          <w:rFonts w:asciiTheme="minorHAnsi" w:hAnsiTheme="minorHAnsi" w:cstheme="minorHAnsi"/>
          <w:spacing w:val="-11"/>
          <w:w w:val="105"/>
        </w:rPr>
        <w:t xml:space="preserve"> </w:t>
      </w:r>
      <w:r w:rsidRPr="0002135B">
        <w:rPr>
          <w:rFonts w:asciiTheme="minorHAnsi" w:hAnsiTheme="minorHAnsi" w:cstheme="minorHAnsi"/>
          <w:w w:val="105"/>
        </w:rPr>
        <w:t>during</w:t>
      </w:r>
      <w:r w:rsidRPr="0002135B">
        <w:rPr>
          <w:rFonts w:asciiTheme="minorHAnsi" w:hAnsiTheme="minorHAnsi" w:cstheme="minorHAnsi"/>
          <w:spacing w:val="-10"/>
          <w:w w:val="105"/>
        </w:rPr>
        <w:t xml:space="preserve"> </w:t>
      </w:r>
      <w:r w:rsidRPr="0002135B">
        <w:rPr>
          <w:rFonts w:asciiTheme="minorHAnsi" w:hAnsiTheme="minorHAnsi" w:cstheme="minorHAnsi"/>
          <w:w w:val="105"/>
        </w:rPr>
        <w:t>the</w:t>
      </w:r>
      <w:r w:rsidRPr="0002135B">
        <w:rPr>
          <w:rFonts w:asciiTheme="minorHAnsi" w:hAnsiTheme="minorHAnsi" w:cstheme="minorHAnsi"/>
          <w:spacing w:val="-12"/>
          <w:w w:val="105"/>
        </w:rPr>
        <w:t xml:space="preserve"> </w:t>
      </w:r>
      <w:r w:rsidRPr="0002135B">
        <w:rPr>
          <w:rFonts w:asciiTheme="minorHAnsi" w:hAnsiTheme="minorHAnsi" w:cstheme="minorHAnsi"/>
          <w:w w:val="105"/>
        </w:rPr>
        <w:t>offering;</w:t>
      </w:r>
      <w:r w:rsidRPr="0002135B">
        <w:rPr>
          <w:rFonts w:asciiTheme="minorHAnsi" w:hAnsiTheme="minorHAnsi" w:cstheme="minorHAnsi"/>
          <w:spacing w:val="-10"/>
          <w:w w:val="105"/>
        </w:rPr>
        <w:t xml:space="preserve"> </w:t>
      </w:r>
      <w:r w:rsidRPr="0002135B">
        <w:rPr>
          <w:rFonts w:asciiTheme="minorHAnsi" w:hAnsiTheme="minorHAnsi" w:cstheme="minorHAnsi"/>
          <w:w w:val="105"/>
        </w:rPr>
        <w:t>have</w:t>
      </w:r>
      <w:r w:rsidRPr="0002135B">
        <w:rPr>
          <w:rFonts w:asciiTheme="minorHAnsi" w:hAnsiTheme="minorHAnsi" w:cstheme="minorHAnsi"/>
          <w:spacing w:val="-14"/>
          <w:w w:val="105"/>
        </w:rPr>
        <w:t xml:space="preserve"> </w:t>
      </w:r>
      <w:r w:rsidRPr="0002135B">
        <w:rPr>
          <w:rFonts w:asciiTheme="minorHAnsi" w:hAnsiTheme="minorHAnsi" w:cstheme="minorHAnsi"/>
          <w:w w:val="105"/>
        </w:rPr>
        <w:t>stations</w:t>
      </w:r>
      <w:r w:rsidRPr="0002135B">
        <w:rPr>
          <w:rFonts w:asciiTheme="minorHAnsi" w:hAnsiTheme="minorHAnsi" w:cstheme="minorHAnsi"/>
          <w:spacing w:val="-11"/>
          <w:w w:val="105"/>
        </w:rPr>
        <w:t xml:space="preserve"> </w:t>
      </w:r>
      <w:r w:rsidRPr="0002135B">
        <w:rPr>
          <w:rFonts w:asciiTheme="minorHAnsi" w:hAnsiTheme="minorHAnsi" w:cstheme="minorHAnsi"/>
          <w:w w:val="105"/>
        </w:rPr>
        <w:t>where</w:t>
      </w:r>
      <w:r w:rsidRPr="0002135B">
        <w:rPr>
          <w:rFonts w:asciiTheme="minorHAnsi" w:hAnsiTheme="minorHAnsi" w:cstheme="minorHAnsi"/>
          <w:spacing w:val="-12"/>
          <w:w w:val="105"/>
        </w:rPr>
        <w:t xml:space="preserve"> </w:t>
      </w:r>
      <w:r w:rsidRPr="0002135B">
        <w:rPr>
          <w:rFonts w:asciiTheme="minorHAnsi" w:hAnsiTheme="minorHAnsi" w:cstheme="minorHAnsi"/>
          <w:w w:val="105"/>
        </w:rPr>
        <w:t>people</w:t>
      </w:r>
      <w:r w:rsidRPr="0002135B">
        <w:rPr>
          <w:rFonts w:asciiTheme="minorHAnsi" w:hAnsiTheme="minorHAnsi" w:cstheme="minorHAnsi"/>
          <w:spacing w:val="-11"/>
          <w:w w:val="105"/>
        </w:rPr>
        <w:t xml:space="preserve"> </w:t>
      </w:r>
      <w:r w:rsidRPr="0002135B">
        <w:rPr>
          <w:rFonts w:asciiTheme="minorHAnsi" w:hAnsiTheme="minorHAnsi" w:cstheme="minorHAnsi"/>
          <w:w w:val="105"/>
        </w:rPr>
        <w:t>can</w:t>
      </w:r>
      <w:r w:rsidRPr="0002135B">
        <w:rPr>
          <w:rFonts w:asciiTheme="minorHAnsi" w:hAnsiTheme="minorHAnsi" w:cstheme="minorHAnsi"/>
          <w:spacing w:val="-12"/>
          <w:w w:val="105"/>
        </w:rPr>
        <w:t xml:space="preserve"> </w:t>
      </w:r>
      <w:r w:rsidRPr="0002135B">
        <w:rPr>
          <w:rFonts w:asciiTheme="minorHAnsi" w:hAnsiTheme="minorHAnsi" w:cstheme="minorHAnsi"/>
          <w:w w:val="105"/>
        </w:rPr>
        <w:t>place</w:t>
      </w:r>
      <w:r w:rsidRPr="0002135B">
        <w:rPr>
          <w:rFonts w:asciiTheme="minorHAnsi" w:hAnsiTheme="minorHAnsi" w:cstheme="minorHAnsi"/>
          <w:spacing w:val="-13"/>
          <w:w w:val="105"/>
        </w:rPr>
        <w:t xml:space="preserve"> </w:t>
      </w:r>
      <w:r w:rsidRPr="0002135B">
        <w:rPr>
          <w:rFonts w:asciiTheme="minorHAnsi" w:hAnsiTheme="minorHAnsi" w:cstheme="minorHAnsi"/>
          <w:w w:val="105"/>
        </w:rPr>
        <w:t>offerings and/or provide them with online giving</w:t>
      </w:r>
      <w:r w:rsidRPr="0002135B">
        <w:rPr>
          <w:rFonts w:asciiTheme="minorHAnsi" w:hAnsiTheme="minorHAnsi" w:cstheme="minorHAnsi"/>
          <w:spacing w:val="-16"/>
          <w:w w:val="105"/>
        </w:rPr>
        <w:t xml:space="preserve"> </w:t>
      </w:r>
      <w:r w:rsidRPr="0002135B">
        <w:rPr>
          <w:rFonts w:asciiTheme="minorHAnsi" w:hAnsiTheme="minorHAnsi" w:cstheme="minorHAnsi"/>
          <w:w w:val="105"/>
        </w:rPr>
        <w:t>options.</w:t>
      </w:r>
    </w:p>
    <w:p w14:paraId="0377A52E" w14:textId="77777777" w:rsidR="00731664" w:rsidRPr="0002135B" w:rsidRDefault="00731664" w:rsidP="00731664">
      <w:pPr>
        <w:pStyle w:val="ListParagraph"/>
        <w:numPr>
          <w:ilvl w:val="0"/>
          <w:numId w:val="4"/>
        </w:numPr>
        <w:tabs>
          <w:tab w:val="left" w:pos="1572"/>
          <w:tab w:val="left" w:pos="1573"/>
        </w:tabs>
        <w:spacing w:before="31" w:line="247" w:lineRule="auto"/>
        <w:ind w:right="1298"/>
        <w:rPr>
          <w:rFonts w:asciiTheme="minorHAnsi" w:hAnsiTheme="minorHAnsi" w:cstheme="minorHAnsi"/>
        </w:rPr>
      </w:pPr>
      <w:r w:rsidRPr="0002135B">
        <w:rPr>
          <w:rFonts w:asciiTheme="minorHAnsi" w:hAnsiTheme="minorHAnsi" w:cstheme="minorHAnsi"/>
          <w:w w:val="105"/>
        </w:rPr>
        <w:t>Holy</w:t>
      </w:r>
      <w:r w:rsidRPr="0002135B">
        <w:rPr>
          <w:rFonts w:asciiTheme="minorHAnsi" w:hAnsiTheme="minorHAnsi" w:cstheme="minorHAnsi"/>
          <w:spacing w:val="-10"/>
          <w:w w:val="105"/>
        </w:rPr>
        <w:t xml:space="preserve"> </w:t>
      </w:r>
      <w:r w:rsidRPr="0002135B">
        <w:rPr>
          <w:rFonts w:asciiTheme="minorHAnsi" w:hAnsiTheme="minorHAnsi" w:cstheme="minorHAnsi"/>
          <w:w w:val="105"/>
        </w:rPr>
        <w:t>communion</w:t>
      </w:r>
      <w:r w:rsidRPr="0002135B">
        <w:rPr>
          <w:rFonts w:asciiTheme="minorHAnsi" w:hAnsiTheme="minorHAnsi" w:cstheme="minorHAnsi"/>
          <w:spacing w:val="-10"/>
          <w:w w:val="105"/>
        </w:rPr>
        <w:t xml:space="preserve"> </w:t>
      </w:r>
      <w:r w:rsidRPr="0002135B">
        <w:rPr>
          <w:rFonts w:asciiTheme="minorHAnsi" w:hAnsiTheme="minorHAnsi" w:cstheme="minorHAnsi"/>
          <w:w w:val="105"/>
        </w:rPr>
        <w:t>will</w:t>
      </w:r>
      <w:r w:rsidRPr="0002135B">
        <w:rPr>
          <w:rFonts w:asciiTheme="minorHAnsi" w:hAnsiTheme="minorHAnsi" w:cstheme="minorHAnsi"/>
          <w:spacing w:val="-9"/>
          <w:w w:val="105"/>
        </w:rPr>
        <w:t xml:space="preserve"> </w:t>
      </w:r>
      <w:r>
        <w:rPr>
          <w:rFonts w:asciiTheme="minorHAnsi" w:hAnsiTheme="minorHAnsi" w:cstheme="minorHAnsi"/>
          <w:spacing w:val="-9"/>
          <w:w w:val="105"/>
        </w:rPr>
        <w:t xml:space="preserve">be prepared and distributed following appropriate hygiene protocols. </w:t>
      </w:r>
      <w:r>
        <w:rPr>
          <w:rFonts w:asciiTheme="minorHAnsi" w:hAnsiTheme="minorHAnsi" w:cstheme="minorHAnsi"/>
          <w:spacing w:val="-9"/>
          <w:w w:val="105"/>
        </w:rPr>
        <w:br/>
        <w:t>One suggestion is as follows:</w:t>
      </w:r>
    </w:p>
    <w:p w14:paraId="2008776E" w14:textId="77777777" w:rsidR="00731664" w:rsidRPr="0002135B" w:rsidRDefault="00731664" w:rsidP="00731664">
      <w:pPr>
        <w:pStyle w:val="ListParagraph"/>
        <w:numPr>
          <w:ilvl w:val="1"/>
          <w:numId w:val="4"/>
        </w:numPr>
        <w:tabs>
          <w:tab w:val="left" w:pos="1911"/>
          <w:tab w:val="left" w:pos="1912"/>
        </w:tabs>
        <w:spacing w:before="23"/>
        <w:ind w:right="821"/>
        <w:rPr>
          <w:rFonts w:asciiTheme="minorHAnsi" w:hAnsiTheme="minorHAnsi" w:cstheme="minorHAnsi"/>
        </w:rPr>
      </w:pPr>
      <w:r w:rsidRPr="0002135B">
        <w:rPr>
          <w:rFonts w:asciiTheme="minorHAnsi" w:hAnsiTheme="minorHAnsi" w:cstheme="minorHAnsi"/>
          <w:w w:val="105"/>
        </w:rPr>
        <w:t>Those</w:t>
      </w:r>
      <w:r w:rsidRPr="0002135B">
        <w:rPr>
          <w:rFonts w:asciiTheme="minorHAnsi" w:hAnsiTheme="minorHAnsi" w:cstheme="minorHAnsi"/>
          <w:spacing w:val="-14"/>
          <w:w w:val="105"/>
        </w:rPr>
        <w:t xml:space="preserve"> </w:t>
      </w:r>
      <w:r w:rsidRPr="0002135B">
        <w:rPr>
          <w:rFonts w:asciiTheme="minorHAnsi" w:hAnsiTheme="minorHAnsi" w:cstheme="minorHAnsi"/>
          <w:w w:val="105"/>
        </w:rPr>
        <w:t>preparing</w:t>
      </w:r>
      <w:r w:rsidRPr="0002135B">
        <w:rPr>
          <w:rFonts w:asciiTheme="minorHAnsi" w:hAnsiTheme="minorHAnsi" w:cstheme="minorHAnsi"/>
          <w:spacing w:val="-13"/>
          <w:w w:val="105"/>
        </w:rPr>
        <w:t xml:space="preserve"> </w:t>
      </w:r>
      <w:r w:rsidRPr="0002135B">
        <w:rPr>
          <w:rFonts w:asciiTheme="minorHAnsi" w:hAnsiTheme="minorHAnsi" w:cstheme="minorHAnsi"/>
          <w:w w:val="105"/>
        </w:rPr>
        <w:t>and</w:t>
      </w:r>
      <w:r w:rsidRPr="0002135B">
        <w:rPr>
          <w:rFonts w:asciiTheme="minorHAnsi" w:hAnsiTheme="minorHAnsi" w:cstheme="minorHAnsi"/>
          <w:spacing w:val="-15"/>
          <w:w w:val="105"/>
        </w:rPr>
        <w:t xml:space="preserve"> </w:t>
      </w:r>
      <w:r w:rsidRPr="0002135B">
        <w:rPr>
          <w:rFonts w:asciiTheme="minorHAnsi" w:hAnsiTheme="minorHAnsi" w:cstheme="minorHAnsi"/>
          <w:w w:val="105"/>
        </w:rPr>
        <w:t>serving</w:t>
      </w:r>
      <w:r w:rsidRPr="0002135B">
        <w:rPr>
          <w:rFonts w:asciiTheme="minorHAnsi" w:hAnsiTheme="minorHAnsi" w:cstheme="minorHAnsi"/>
          <w:spacing w:val="-14"/>
          <w:w w:val="105"/>
        </w:rPr>
        <w:t xml:space="preserve"> </w:t>
      </w:r>
      <w:r w:rsidRPr="0002135B">
        <w:rPr>
          <w:rFonts w:asciiTheme="minorHAnsi" w:hAnsiTheme="minorHAnsi" w:cstheme="minorHAnsi"/>
          <w:w w:val="105"/>
        </w:rPr>
        <w:t>holy</w:t>
      </w:r>
      <w:r w:rsidRPr="0002135B">
        <w:rPr>
          <w:rFonts w:asciiTheme="minorHAnsi" w:hAnsiTheme="minorHAnsi" w:cstheme="minorHAnsi"/>
          <w:spacing w:val="-15"/>
          <w:w w:val="105"/>
        </w:rPr>
        <w:t xml:space="preserve"> </w:t>
      </w:r>
      <w:r w:rsidRPr="0002135B">
        <w:rPr>
          <w:rFonts w:asciiTheme="minorHAnsi" w:hAnsiTheme="minorHAnsi" w:cstheme="minorHAnsi"/>
          <w:w w:val="105"/>
        </w:rPr>
        <w:t>communion</w:t>
      </w:r>
      <w:r w:rsidRPr="0002135B">
        <w:rPr>
          <w:rFonts w:asciiTheme="minorHAnsi" w:hAnsiTheme="minorHAnsi" w:cstheme="minorHAnsi"/>
          <w:spacing w:val="-15"/>
          <w:w w:val="105"/>
        </w:rPr>
        <w:t xml:space="preserve"> </w:t>
      </w:r>
      <w:r w:rsidRPr="0002135B">
        <w:rPr>
          <w:rFonts w:asciiTheme="minorHAnsi" w:hAnsiTheme="minorHAnsi" w:cstheme="minorHAnsi"/>
          <w:w w:val="105"/>
        </w:rPr>
        <w:t>will</w:t>
      </w:r>
      <w:r w:rsidRPr="0002135B">
        <w:rPr>
          <w:rFonts w:asciiTheme="minorHAnsi" w:hAnsiTheme="minorHAnsi" w:cstheme="minorHAnsi"/>
          <w:spacing w:val="-14"/>
          <w:w w:val="105"/>
        </w:rPr>
        <w:t xml:space="preserve"> </w:t>
      </w:r>
      <w:r w:rsidRPr="0002135B">
        <w:rPr>
          <w:rFonts w:asciiTheme="minorHAnsi" w:hAnsiTheme="minorHAnsi" w:cstheme="minorHAnsi"/>
          <w:w w:val="105"/>
        </w:rPr>
        <w:t>sanitise</w:t>
      </w:r>
      <w:r w:rsidRPr="0002135B">
        <w:rPr>
          <w:rFonts w:asciiTheme="minorHAnsi" w:hAnsiTheme="minorHAnsi" w:cstheme="minorHAnsi"/>
          <w:spacing w:val="-13"/>
          <w:w w:val="105"/>
        </w:rPr>
        <w:t xml:space="preserve"> </w:t>
      </w:r>
      <w:r w:rsidRPr="0002135B">
        <w:rPr>
          <w:rFonts w:asciiTheme="minorHAnsi" w:hAnsiTheme="minorHAnsi" w:cstheme="minorHAnsi"/>
          <w:w w:val="105"/>
        </w:rPr>
        <w:t>their</w:t>
      </w:r>
      <w:r w:rsidRPr="0002135B">
        <w:rPr>
          <w:rFonts w:asciiTheme="minorHAnsi" w:hAnsiTheme="minorHAnsi" w:cstheme="minorHAnsi"/>
          <w:spacing w:val="-12"/>
          <w:w w:val="105"/>
        </w:rPr>
        <w:t xml:space="preserve"> </w:t>
      </w:r>
      <w:r w:rsidRPr="0002135B">
        <w:rPr>
          <w:rFonts w:asciiTheme="minorHAnsi" w:hAnsiTheme="minorHAnsi" w:cstheme="minorHAnsi"/>
          <w:w w:val="105"/>
        </w:rPr>
        <w:t>hands</w:t>
      </w:r>
      <w:r w:rsidRPr="0002135B">
        <w:rPr>
          <w:rFonts w:asciiTheme="minorHAnsi" w:hAnsiTheme="minorHAnsi" w:cstheme="minorHAnsi"/>
          <w:spacing w:val="-13"/>
          <w:w w:val="105"/>
        </w:rPr>
        <w:t xml:space="preserve"> </w:t>
      </w:r>
      <w:r w:rsidRPr="0002135B">
        <w:rPr>
          <w:rFonts w:asciiTheme="minorHAnsi" w:hAnsiTheme="minorHAnsi" w:cstheme="minorHAnsi"/>
          <w:w w:val="105"/>
        </w:rPr>
        <w:t>immediately</w:t>
      </w:r>
      <w:r w:rsidRPr="0002135B">
        <w:rPr>
          <w:rFonts w:asciiTheme="minorHAnsi" w:hAnsiTheme="minorHAnsi" w:cstheme="minorHAnsi"/>
          <w:spacing w:val="-12"/>
          <w:w w:val="105"/>
        </w:rPr>
        <w:t xml:space="preserve"> </w:t>
      </w:r>
      <w:r w:rsidRPr="0002135B">
        <w:rPr>
          <w:rFonts w:asciiTheme="minorHAnsi" w:hAnsiTheme="minorHAnsi" w:cstheme="minorHAnsi"/>
          <w:w w:val="105"/>
        </w:rPr>
        <w:t>before</w:t>
      </w:r>
      <w:r w:rsidRPr="0002135B">
        <w:rPr>
          <w:rFonts w:asciiTheme="minorHAnsi" w:hAnsiTheme="minorHAnsi" w:cstheme="minorHAnsi"/>
          <w:spacing w:val="-12"/>
          <w:w w:val="105"/>
        </w:rPr>
        <w:t xml:space="preserve"> </w:t>
      </w:r>
      <w:r w:rsidRPr="0002135B">
        <w:rPr>
          <w:rFonts w:asciiTheme="minorHAnsi" w:hAnsiTheme="minorHAnsi" w:cstheme="minorHAnsi"/>
          <w:w w:val="105"/>
        </w:rPr>
        <w:t>distributing communion in view of the</w:t>
      </w:r>
      <w:r w:rsidRPr="0002135B">
        <w:rPr>
          <w:rFonts w:asciiTheme="minorHAnsi" w:hAnsiTheme="minorHAnsi" w:cstheme="minorHAnsi"/>
          <w:spacing w:val="-17"/>
          <w:w w:val="105"/>
        </w:rPr>
        <w:t xml:space="preserve"> </w:t>
      </w:r>
      <w:r w:rsidRPr="0002135B">
        <w:rPr>
          <w:rFonts w:asciiTheme="minorHAnsi" w:hAnsiTheme="minorHAnsi" w:cstheme="minorHAnsi"/>
          <w:w w:val="105"/>
        </w:rPr>
        <w:t>congregation.</w:t>
      </w:r>
    </w:p>
    <w:p w14:paraId="7FDA86C2" w14:textId="77777777" w:rsidR="00731664" w:rsidRPr="0002135B" w:rsidRDefault="00731664" w:rsidP="00731664">
      <w:pPr>
        <w:pStyle w:val="ListParagraph"/>
        <w:numPr>
          <w:ilvl w:val="1"/>
          <w:numId w:val="4"/>
        </w:numPr>
        <w:tabs>
          <w:tab w:val="left" w:pos="1911"/>
          <w:tab w:val="left" w:pos="1912"/>
        </w:tabs>
        <w:spacing w:before="31"/>
        <w:rPr>
          <w:rFonts w:asciiTheme="minorHAnsi" w:hAnsiTheme="minorHAnsi" w:cstheme="minorHAnsi"/>
        </w:rPr>
      </w:pPr>
      <w:r w:rsidRPr="0002135B">
        <w:rPr>
          <w:rFonts w:asciiTheme="minorHAnsi" w:hAnsiTheme="minorHAnsi" w:cstheme="minorHAnsi"/>
          <w:w w:val="105"/>
        </w:rPr>
        <w:t>The</w:t>
      </w:r>
      <w:r w:rsidRPr="0002135B">
        <w:rPr>
          <w:rFonts w:asciiTheme="minorHAnsi" w:hAnsiTheme="minorHAnsi" w:cstheme="minorHAnsi"/>
          <w:spacing w:val="-6"/>
          <w:w w:val="105"/>
        </w:rPr>
        <w:t xml:space="preserve"> </w:t>
      </w:r>
      <w:r w:rsidRPr="0002135B">
        <w:rPr>
          <w:rFonts w:asciiTheme="minorHAnsi" w:hAnsiTheme="minorHAnsi" w:cstheme="minorHAnsi"/>
          <w:w w:val="105"/>
        </w:rPr>
        <w:t>congregation</w:t>
      </w:r>
      <w:r w:rsidRPr="0002135B">
        <w:rPr>
          <w:rFonts w:asciiTheme="minorHAnsi" w:hAnsiTheme="minorHAnsi" w:cstheme="minorHAnsi"/>
          <w:spacing w:val="-7"/>
          <w:w w:val="105"/>
        </w:rPr>
        <w:t xml:space="preserve"> </w:t>
      </w:r>
      <w:r w:rsidRPr="0002135B">
        <w:rPr>
          <w:rFonts w:asciiTheme="minorHAnsi" w:hAnsiTheme="minorHAnsi" w:cstheme="minorHAnsi"/>
          <w:w w:val="105"/>
        </w:rPr>
        <w:t>will</w:t>
      </w:r>
      <w:r w:rsidRPr="0002135B">
        <w:rPr>
          <w:rFonts w:asciiTheme="minorHAnsi" w:hAnsiTheme="minorHAnsi" w:cstheme="minorHAnsi"/>
          <w:spacing w:val="-6"/>
          <w:w w:val="105"/>
        </w:rPr>
        <w:t xml:space="preserve"> </w:t>
      </w:r>
      <w:r>
        <w:rPr>
          <w:rFonts w:asciiTheme="minorHAnsi" w:hAnsiTheme="minorHAnsi" w:cstheme="minorHAnsi"/>
          <w:w w:val="105"/>
        </w:rPr>
        <w:t>process to receive Holy Communion in a continual pattern, maintaining social distancing procedures</w:t>
      </w:r>
    </w:p>
    <w:p w14:paraId="7D70AB79" w14:textId="77777777" w:rsidR="00731664" w:rsidRPr="0002135B" w:rsidRDefault="00731664" w:rsidP="00731664">
      <w:pPr>
        <w:pStyle w:val="ListParagraph"/>
        <w:numPr>
          <w:ilvl w:val="1"/>
          <w:numId w:val="4"/>
        </w:numPr>
        <w:tabs>
          <w:tab w:val="left" w:pos="1911"/>
          <w:tab w:val="left" w:pos="1912"/>
        </w:tabs>
        <w:spacing w:before="21"/>
        <w:rPr>
          <w:rFonts w:asciiTheme="minorHAnsi" w:hAnsiTheme="minorHAnsi" w:cstheme="minorHAnsi"/>
        </w:rPr>
      </w:pPr>
      <w:r w:rsidRPr="0002135B">
        <w:rPr>
          <w:rFonts w:asciiTheme="minorHAnsi" w:hAnsiTheme="minorHAnsi" w:cstheme="minorHAnsi"/>
          <w:w w:val="105"/>
        </w:rPr>
        <w:t>Wafers will be emptied onto a paten with minimal</w:t>
      </w:r>
      <w:r w:rsidRPr="0002135B">
        <w:rPr>
          <w:rFonts w:asciiTheme="minorHAnsi" w:hAnsiTheme="minorHAnsi" w:cstheme="minorHAnsi"/>
          <w:spacing w:val="-26"/>
          <w:w w:val="105"/>
        </w:rPr>
        <w:t xml:space="preserve"> </w:t>
      </w:r>
      <w:r w:rsidRPr="0002135B">
        <w:rPr>
          <w:rFonts w:asciiTheme="minorHAnsi" w:hAnsiTheme="minorHAnsi" w:cstheme="minorHAnsi"/>
          <w:w w:val="105"/>
        </w:rPr>
        <w:t>touch</w:t>
      </w:r>
      <w:r>
        <w:rPr>
          <w:rFonts w:asciiTheme="minorHAnsi" w:hAnsiTheme="minorHAnsi" w:cstheme="minorHAnsi"/>
          <w:w w:val="105"/>
        </w:rPr>
        <w:t xml:space="preserve"> – and distributer placed into open palm of recipient</w:t>
      </w:r>
      <w:r w:rsidRPr="0002135B">
        <w:rPr>
          <w:rFonts w:asciiTheme="minorHAnsi" w:hAnsiTheme="minorHAnsi" w:cstheme="minorHAnsi"/>
          <w:w w:val="105"/>
        </w:rPr>
        <w:t>.</w:t>
      </w:r>
      <w:r>
        <w:rPr>
          <w:rFonts w:asciiTheme="minorHAnsi" w:hAnsiTheme="minorHAnsi" w:cstheme="minorHAnsi"/>
          <w:w w:val="105"/>
        </w:rPr>
        <w:t xml:space="preserve">  OR Wafers will be placed into individual cups so that attenders can safely take a cup containing a wafer and a cup containing wine. Used cups will be disposed of.</w:t>
      </w:r>
    </w:p>
    <w:p w14:paraId="666F297B" w14:textId="77777777" w:rsidR="00731664" w:rsidRPr="0002135B" w:rsidRDefault="00731664" w:rsidP="00731664">
      <w:pPr>
        <w:pStyle w:val="ListParagraph"/>
        <w:numPr>
          <w:ilvl w:val="1"/>
          <w:numId w:val="4"/>
        </w:numPr>
        <w:tabs>
          <w:tab w:val="left" w:pos="1911"/>
          <w:tab w:val="left" w:pos="1912"/>
        </w:tabs>
        <w:spacing w:before="23"/>
        <w:ind w:right="645"/>
        <w:rPr>
          <w:rFonts w:asciiTheme="minorHAnsi" w:hAnsiTheme="minorHAnsi" w:cstheme="minorHAnsi"/>
        </w:rPr>
      </w:pPr>
      <w:r>
        <w:rPr>
          <w:rFonts w:asciiTheme="minorHAnsi" w:hAnsiTheme="minorHAnsi" w:cstheme="minorHAnsi"/>
          <w:w w:val="105"/>
        </w:rPr>
        <w:t xml:space="preserve">Individual cups with be used </w:t>
      </w:r>
      <w:r w:rsidRPr="0002135B">
        <w:rPr>
          <w:rFonts w:asciiTheme="minorHAnsi" w:hAnsiTheme="minorHAnsi" w:cstheme="minorHAnsi"/>
          <w:w w:val="105"/>
        </w:rPr>
        <w:t>spaced</w:t>
      </w:r>
      <w:r w:rsidRPr="0002135B">
        <w:rPr>
          <w:rFonts w:asciiTheme="minorHAnsi" w:hAnsiTheme="minorHAnsi" w:cstheme="minorHAnsi"/>
          <w:spacing w:val="-13"/>
          <w:w w:val="105"/>
        </w:rPr>
        <w:t xml:space="preserve"> </w:t>
      </w:r>
      <w:r w:rsidRPr="0002135B">
        <w:rPr>
          <w:rFonts w:asciiTheme="minorHAnsi" w:hAnsiTheme="minorHAnsi" w:cstheme="minorHAnsi"/>
          <w:w w:val="105"/>
        </w:rPr>
        <w:t>far</w:t>
      </w:r>
      <w:r w:rsidRPr="0002135B">
        <w:rPr>
          <w:rFonts w:asciiTheme="minorHAnsi" w:hAnsiTheme="minorHAnsi" w:cstheme="minorHAnsi"/>
          <w:spacing w:val="-9"/>
          <w:w w:val="105"/>
        </w:rPr>
        <w:t xml:space="preserve"> </w:t>
      </w:r>
      <w:r w:rsidRPr="0002135B">
        <w:rPr>
          <w:rFonts w:asciiTheme="minorHAnsi" w:hAnsiTheme="minorHAnsi" w:cstheme="minorHAnsi"/>
          <w:w w:val="105"/>
        </w:rPr>
        <w:t>enough</w:t>
      </w:r>
      <w:r w:rsidRPr="0002135B">
        <w:rPr>
          <w:rFonts w:asciiTheme="minorHAnsi" w:hAnsiTheme="minorHAnsi" w:cstheme="minorHAnsi"/>
          <w:spacing w:val="-10"/>
          <w:w w:val="105"/>
        </w:rPr>
        <w:t xml:space="preserve"> </w:t>
      </w:r>
      <w:r w:rsidRPr="0002135B">
        <w:rPr>
          <w:rFonts w:asciiTheme="minorHAnsi" w:hAnsiTheme="minorHAnsi" w:cstheme="minorHAnsi"/>
          <w:w w:val="105"/>
        </w:rPr>
        <w:t>apart</w:t>
      </w:r>
      <w:r w:rsidRPr="0002135B">
        <w:rPr>
          <w:rFonts w:asciiTheme="minorHAnsi" w:hAnsiTheme="minorHAnsi" w:cstheme="minorHAnsi"/>
          <w:spacing w:val="-7"/>
          <w:w w:val="105"/>
        </w:rPr>
        <w:t xml:space="preserve"> </w:t>
      </w:r>
      <w:r w:rsidRPr="0002135B">
        <w:rPr>
          <w:rFonts w:asciiTheme="minorHAnsi" w:hAnsiTheme="minorHAnsi" w:cstheme="minorHAnsi"/>
          <w:w w:val="105"/>
        </w:rPr>
        <w:t>to</w:t>
      </w:r>
      <w:r w:rsidRPr="0002135B">
        <w:rPr>
          <w:rFonts w:asciiTheme="minorHAnsi" w:hAnsiTheme="minorHAnsi" w:cstheme="minorHAnsi"/>
          <w:spacing w:val="-11"/>
          <w:w w:val="105"/>
        </w:rPr>
        <w:t xml:space="preserve"> </w:t>
      </w:r>
      <w:r w:rsidRPr="0002135B">
        <w:rPr>
          <w:rFonts w:asciiTheme="minorHAnsi" w:hAnsiTheme="minorHAnsi" w:cstheme="minorHAnsi"/>
          <w:w w:val="105"/>
        </w:rPr>
        <w:t>minimize</w:t>
      </w:r>
      <w:r w:rsidRPr="0002135B">
        <w:rPr>
          <w:rFonts w:asciiTheme="minorHAnsi" w:hAnsiTheme="minorHAnsi" w:cstheme="minorHAnsi"/>
          <w:spacing w:val="-10"/>
          <w:w w:val="105"/>
        </w:rPr>
        <w:t xml:space="preserve"> </w:t>
      </w:r>
      <w:r w:rsidRPr="0002135B">
        <w:rPr>
          <w:rFonts w:asciiTheme="minorHAnsi" w:hAnsiTheme="minorHAnsi" w:cstheme="minorHAnsi"/>
          <w:w w:val="105"/>
        </w:rPr>
        <w:t>people’s touching of other</w:t>
      </w:r>
      <w:r w:rsidRPr="0002135B">
        <w:rPr>
          <w:rFonts w:asciiTheme="minorHAnsi" w:hAnsiTheme="minorHAnsi" w:cstheme="minorHAnsi"/>
          <w:spacing w:val="-6"/>
          <w:w w:val="105"/>
        </w:rPr>
        <w:t xml:space="preserve"> </w:t>
      </w:r>
      <w:r w:rsidRPr="0002135B">
        <w:rPr>
          <w:rFonts w:asciiTheme="minorHAnsi" w:hAnsiTheme="minorHAnsi" w:cstheme="minorHAnsi"/>
          <w:w w:val="105"/>
        </w:rPr>
        <w:t>glasses.</w:t>
      </w:r>
    </w:p>
    <w:p w14:paraId="51973C82" w14:textId="77777777" w:rsidR="00731664" w:rsidRDefault="00731664" w:rsidP="00731664">
      <w:pPr>
        <w:spacing w:before="48"/>
        <w:ind w:left="1134"/>
        <w:rPr>
          <w:rFonts w:cstheme="minorHAnsi"/>
          <w:spacing w:val="-111"/>
          <w:w w:val="105"/>
          <w:u w:val="single"/>
        </w:rPr>
      </w:pPr>
    </w:p>
    <w:p w14:paraId="31F9257D" w14:textId="77777777" w:rsidR="00731664" w:rsidRPr="00C21D66" w:rsidRDefault="00731664" w:rsidP="00731664">
      <w:pPr>
        <w:pStyle w:val="Heading2"/>
      </w:pPr>
      <w:r w:rsidRPr="00C21D66">
        <w:rPr>
          <w:w w:val="105"/>
        </w:rPr>
        <w:t>Post Worship</w:t>
      </w:r>
    </w:p>
    <w:p w14:paraId="3E1FF338" w14:textId="77777777" w:rsidR="00731664" w:rsidRPr="0002135B" w:rsidRDefault="00731664" w:rsidP="00731664">
      <w:pPr>
        <w:spacing w:before="4"/>
        <w:ind w:left="1134"/>
        <w:rPr>
          <w:rFonts w:cstheme="minorHAnsi"/>
        </w:rPr>
      </w:pPr>
    </w:p>
    <w:p w14:paraId="6AC277C5" w14:textId="77777777" w:rsidR="00731664" w:rsidRPr="00387641" w:rsidRDefault="00731664" w:rsidP="00731664">
      <w:pPr>
        <w:pStyle w:val="ListParagraph"/>
        <w:numPr>
          <w:ilvl w:val="0"/>
          <w:numId w:val="5"/>
        </w:numPr>
        <w:tabs>
          <w:tab w:val="left" w:pos="1573"/>
        </w:tabs>
        <w:spacing w:before="107"/>
        <w:rPr>
          <w:rFonts w:asciiTheme="minorHAnsi" w:hAnsiTheme="minorHAnsi" w:cstheme="minorHAnsi"/>
        </w:rPr>
      </w:pPr>
      <w:r w:rsidRPr="00387641">
        <w:rPr>
          <w:rFonts w:asciiTheme="minorHAnsi" w:hAnsiTheme="minorHAnsi" w:cstheme="minorHAnsi"/>
          <w:w w:val="105"/>
        </w:rPr>
        <w:t xml:space="preserve">Share announcements and </w:t>
      </w:r>
      <w:r>
        <w:rPr>
          <w:rFonts w:asciiTheme="minorHAnsi" w:hAnsiTheme="minorHAnsi" w:cstheme="minorHAnsi"/>
          <w:w w:val="105"/>
        </w:rPr>
        <w:t>r</w:t>
      </w:r>
      <w:r w:rsidRPr="00387641">
        <w:rPr>
          <w:rFonts w:asciiTheme="minorHAnsi" w:hAnsiTheme="minorHAnsi" w:cstheme="minorHAnsi"/>
          <w:w w:val="105"/>
        </w:rPr>
        <w:t xml:space="preserve">emind people to maintain social distancing. </w:t>
      </w:r>
    </w:p>
    <w:p w14:paraId="4179A4E5" w14:textId="77777777" w:rsidR="00731664" w:rsidRPr="00FB716F" w:rsidRDefault="00731664" w:rsidP="00731664">
      <w:pPr>
        <w:pStyle w:val="ListParagraph"/>
        <w:numPr>
          <w:ilvl w:val="0"/>
          <w:numId w:val="5"/>
        </w:numPr>
        <w:tabs>
          <w:tab w:val="left" w:pos="1573"/>
        </w:tabs>
        <w:spacing w:before="107"/>
        <w:rPr>
          <w:rFonts w:asciiTheme="minorHAnsi" w:hAnsiTheme="minorHAnsi" w:cstheme="minorHAnsi"/>
        </w:rPr>
      </w:pPr>
      <w:r>
        <w:rPr>
          <w:rFonts w:asciiTheme="minorHAnsi" w:hAnsiTheme="minorHAnsi" w:cstheme="minorHAnsi"/>
          <w:w w:val="105"/>
        </w:rPr>
        <w:t>Invite people to enjoy fellowship whilst maintaining social distancing</w:t>
      </w:r>
    </w:p>
    <w:p w14:paraId="72B7C758" w14:textId="77777777" w:rsidR="00731664" w:rsidRPr="00387641" w:rsidRDefault="00731664" w:rsidP="00731664">
      <w:pPr>
        <w:pStyle w:val="ListParagraph"/>
        <w:numPr>
          <w:ilvl w:val="0"/>
          <w:numId w:val="5"/>
        </w:numPr>
        <w:tabs>
          <w:tab w:val="left" w:pos="1573"/>
        </w:tabs>
        <w:spacing w:before="107"/>
        <w:rPr>
          <w:rFonts w:asciiTheme="minorHAnsi" w:hAnsiTheme="minorHAnsi" w:cstheme="minorHAnsi"/>
        </w:rPr>
      </w:pPr>
      <w:r w:rsidRPr="0002135B">
        <w:rPr>
          <w:rFonts w:asciiTheme="minorHAnsi" w:hAnsiTheme="minorHAnsi" w:cstheme="minorHAnsi"/>
          <w:w w:val="105"/>
        </w:rPr>
        <w:t>Ensure all surfaces touched are</w:t>
      </w:r>
      <w:r w:rsidRPr="0002135B">
        <w:rPr>
          <w:rFonts w:asciiTheme="minorHAnsi" w:hAnsiTheme="minorHAnsi" w:cstheme="minorHAnsi"/>
          <w:spacing w:val="-34"/>
          <w:w w:val="105"/>
        </w:rPr>
        <w:t xml:space="preserve"> </w:t>
      </w:r>
      <w:r w:rsidRPr="0002135B">
        <w:rPr>
          <w:rFonts w:asciiTheme="minorHAnsi" w:hAnsiTheme="minorHAnsi" w:cstheme="minorHAnsi"/>
          <w:w w:val="105"/>
        </w:rPr>
        <w:t>cleaned</w:t>
      </w:r>
      <w:r>
        <w:rPr>
          <w:rFonts w:asciiTheme="minorHAnsi" w:hAnsiTheme="minorHAnsi" w:cstheme="minorHAnsi"/>
          <w:w w:val="105"/>
        </w:rPr>
        <w:t xml:space="preserve"> using appropriate solution</w:t>
      </w:r>
    </w:p>
    <w:p w14:paraId="42BB26A9" w14:textId="77777777" w:rsidR="008B1950" w:rsidRPr="008B1950" w:rsidRDefault="00731664" w:rsidP="008B1950">
      <w:pPr>
        <w:pStyle w:val="ListParagraph"/>
        <w:numPr>
          <w:ilvl w:val="0"/>
          <w:numId w:val="5"/>
        </w:numPr>
        <w:tabs>
          <w:tab w:val="left" w:pos="1573"/>
        </w:tabs>
        <w:spacing w:before="107"/>
        <w:rPr>
          <w:rFonts w:asciiTheme="minorHAnsi" w:hAnsiTheme="minorHAnsi" w:cstheme="minorHAnsi"/>
        </w:rPr>
      </w:pPr>
      <w:r>
        <w:rPr>
          <w:rFonts w:asciiTheme="minorHAnsi" w:hAnsiTheme="minorHAnsi" w:cstheme="minorHAnsi"/>
          <w:w w:val="105"/>
        </w:rPr>
        <w:t>Dispose of waste</w:t>
      </w:r>
    </w:p>
    <w:p w14:paraId="63FFD6C2" w14:textId="77777777" w:rsidR="00963E79" w:rsidRDefault="00963E79" w:rsidP="008B1950">
      <w:pPr>
        <w:tabs>
          <w:tab w:val="left" w:pos="1573"/>
        </w:tabs>
        <w:spacing w:before="107"/>
        <w:rPr>
          <w:rFonts w:cstheme="minorHAnsi"/>
        </w:rPr>
        <w:sectPr w:rsidR="00963E79">
          <w:footerReference w:type="default" r:id="rId33"/>
          <w:pgSz w:w="11906" w:h="16838"/>
          <w:pgMar w:top="1440" w:right="1440" w:bottom="1440" w:left="1440" w:header="708" w:footer="708" w:gutter="0"/>
          <w:cols w:space="708"/>
          <w:docGrid w:linePitch="360"/>
        </w:sectPr>
      </w:pPr>
    </w:p>
    <w:p w14:paraId="384009F5" w14:textId="31DF7107" w:rsidR="008B1950" w:rsidRPr="008B1950" w:rsidRDefault="008B1950" w:rsidP="008B1950">
      <w:pPr>
        <w:tabs>
          <w:tab w:val="left" w:pos="1573"/>
        </w:tabs>
        <w:spacing w:before="107"/>
        <w:rPr>
          <w:rFonts w:cstheme="minorHAnsi"/>
        </w:rPr>
        <w:sectPr w:rsidR="008B1950" w:rsidRPr="008B1950" w:rsidSect="00963E79">
          <w:type w:val="continuous"/>
          <w:pgSz w:w="11906" w:h="16838"/>
          <w:pgMar w:top="1440" w:right="1440" w:bottom="1440" w:left="1440" w:header="708" w:footer="708" w:gutter="0"/>
          <w:cols w:space="708"/>
          <w:docGrid w:linePitch="360"/>
        </w:sectPr>
      </w:pPr>
    </w:p>
    <w:p w14:paraId="25D30281" w14:textId="77777777" w:rsidR="00484BF8" w:rsidRDefault="00484BF8" w:rsidP="008B1950">
      <w:pPr>
        <w:rPr>
          <w:sz w:val="30"/>
        </w:rPr>
        <w:sectPr w:rsidR="00484BF8" w:rsidSect="00C35377">
          <w:footerReference w:type="default" r:id="rId34"/>
          <w:pgSz w:w="16838" w:h="11906" w:orient="landscape"/>
          <w:pgMar w:top="567" w:right="567" w:bottom="567" w:left="567" w:header="567" w:footer="567" w:gutter="0"/>
          <w:cols w:space="708"/>
          <w:docGrid w:linePitch="360"/>
        </w:sectPr>
      </w:pPr>
    </w:p>
    <w:p w14:paraId="7E88FD87" w14:textId="1D6E26CB" w:rsidR="008B1950" w:rsidRPr="008B1950" w:rsidRDefault="008B1950" w:rsidP="008B1950">
      <w:pPr>
        <w:rPr>
          <w:sz w:val="30"/>
        </w:rPr>
      </w:pPr>
      <w:r w:rsidRPr="008B1950">
        <w:rPr>
          <w:sz w:val="30"/>
        </w:rPr>
        <w:t xml:space="preserve">Risk Assessment for Returning to Worship – </w:t>
      </w:r>
      <w:r w:rsidRPr="008B1950">
        <w:rPr>
          <w:sz w:val="30"/>
          <w:highlight w:val="yellow"/>
        </w:rPr>
        <w:t>NAME OF LOCATION</w:t>
      </w:r>
    </w:p>
    <w:p w14:paraId="68730D04" w14:textId="77777777" w:rsidR="008B1950" w:rsidRPr="008B1950" w:rsidRDefault="008B1950" w:rsidP="00A24EE5">
      <w:pPr>
        <w:tabs>
          <w:tab w:val="left" w:pos="6096"/>
        </w:tabs>
        <w:spacing w:before="250"/>
        <w:rPr>
          <w:sz w:val="20"/>
        </w:rPr>
      </w:pPr>
      <w:r w:rsidRPr="008B1950">
        <w:rPr>
          <w:w w:val="105"/>
          <w:sz w:val="20"/>
        </w:rPr>
        <w:t>Assessed</w:t>
      </w:r>
      <w:r w:rsidRPr="008B1950">
        <w:rPr>
          <w:spacing w:val="-14"/>
          <w:w w:val="105"/>
          <w:sz w:val="20"/>
        </w:rPr>
        <w:t xml:space="preserve"> </w:t>
      </w:r>
      <w:r w:rsidRPr="008B1950">
        <w:rPr>
          <w:w w:val="105"/>
          <w:sz w:val="20"/>
        </w:rPr>
        <w:t>by</w:t>
      </w:r>
      <w:r w:rsidRPr="008B1950">
        <w:rPr>
          <w:spacing w:val="-11"/>
          <w:w w:val="105"/>
          <w:sz w:val="20"/>
        </w:rPr>
        <w:t xml:space="preserve"> </w:t>
      </w:r>
      <w:r w:rsidRPr="008B1950">
        <w:rPr>
          <w:w w:val="105"/>
          <w:sz w:val="20"/>
          <w:highlight w:val="yellow"/>
        </w:rPr>
        <w:t>XXXXXXX</w:t>
      </w:r>
      <w:r>
        <w:rPr>
          <w:w w:val="105"/>
          <w:sz w:val="20"/>
        </w:rPr>
        <w:tab/>
      </w:r>
      <w:r w:rsidRPr="008B1950">
        <w:rPr>
          <w:w w:val="105"/>
          <w:sz w:val="20"/>
        </w:rPr>
        <w:t xml:space="preserve">Date of Assessment: </w:t>
      </w:r>
      <w:r w:rsidRPr="008B1950">
        <w:rPr>
          <w:w w:val="105"/>
          <w:sz w:val="20"/>
          <w:highlight w:val="yellow"/>
        </w:rPr>
        <w:t>DATE</w:t>
      </w:r>
    </w:p>
    <w:p w14:paraId="20C73EBA" w14:textId="77777777" w:rsidR="008B1950" w:rsidRPr="008B1950" w:rsidRDefault="008B1950" w:rsidP="00A24EE5">
      <w:pPr>
        <w:tabs>
          <w:tab w:val="left" w:pos="6096"/>
        </w:tabs>
        <w:spacing w:before="1" w:line="247" w:lineRule="auto"/>
        <w:ind w:right="504"/>
        <w:jc w:val="both"/>
        <w:rPr>
          <w:sz w:val="20"/>
        </w:rPr>
      </w:pPr>
      <w:r w:rsidRPr="008B1950">
        <w:rPr>
          <w:w w:val="105"/>
          <w:sz w:val="20"/>
        </w:rPr>
        <w:t>Position:</w:t>
      </w:r>
      <w:r w:rsidRPr="008B1950">
        <w:rPr>
          <w:spacing w:val="-8"/>
          <w:w w:val="105"/>
          <w:sz w:val="20"/>
        </w:rPr>
        <w:t xml:space="preserve"> </w:t>
      </w:r>
      <w:r w:rsidRPr="008B1950">
        <w:rPr>
          <w:spacing w:val="-7"/>
          <w:w w:val="105"/>
          <w:sz w:val="20"/>
          <w:highlight w:val="yellow"/>
        </w:rPr>
        <w:t>XXXXXXXX</w:t>
      </w:r>
      <w:r w:rsidRPr="008B1950">
        <w:rPr>
          <w:spacing w:val="-6"/>
          <w:w w:val="105"/>
          <w:sz w:val="20"/>
        </w:rPr>
        <w:tab/>
      </w:r>
      <w:r w:rsidRPr="008B1950">
        <w:rPr>
          <w:w w:val="105"/>
          <w:sz w:val="20"/>
        </w:rPr>
        <w:t>Date</w:t>
      </w:r>
      <w:r w:rsidRPr="008B1950">
        <w:rPr>
          <w:spacing w:val="-9"/>
          <w:w w:val="105"/>
          <w:sz w:val="20"/>
        </w:rPr>
        <w:t xml:space="preserve"> </w:t>
      </w:r>
      <w:r w:rsidRPr="008B1950">
        <w:rPr>
          <w:w w:val="105"/>
          <w:sz w:val="20"/>
        </w:rPr>
        <w:t>of</w:t>
      </w:r>
      <w:r w:rsidRPr="008B1950">
        <w:rPr>
          <w:spacing w:val="-11"/>
          <w:w w:val="105"/>
          <w:sz w:val="20"/>
        </w:rPr>
        <w:t xml:space="preserve"> </w:t>
      </w:r>
      <w:r w:rsidRPr="008B1950">
        <w:rPr>
          <w:w w:val="105"/>
          <w:sz w:val="20"/>
        </w:rPr>
        <w:t xml:space="preserve">Review: </w:t>
      </w:r>
      <w:r w:rsidRPr="008B1950">
        <w:rPr>
          <w:spacing w:val="-8"/>
          <w:w w:val="105"/>
          <w:sz w:val="20"/>
        </w:rPr>
        <w:t xml:space="preserve"> </w:t>
      </w:r>
      <w:r w:rsidRPr="008B1950">
        <w:rPr>
          <w:w w:val="105"/>
          <w:sz w:val="20"/>
          <w:highlight w:val="yellow"/>
        </w:rPr>
        <w:t>DATE</w:t>
      </w:r>
      <w:r w:rsidRPr="008B1950">
        <w:rPr>
          <w:spacing w:val="-9"/>
          <w:w w:val="105"/>
          <w:sz w:val="20"/>
        </w:rPr>
        <w:t xml:space="preserve"> </w:t>
      </w:r>
    </w:p>
    <w:tbl>
      <w:tblPr>
        <w:tblW w:w="156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8"/>
        <w:gridCol w:w="1448"/>
        <w:gridCol w:w="1417"/>
        <w:gridCol w:w="3261"/>
        <w:gridCol w:w="708"/>
        <w:gridCol w:w="709"/>
        <w:gridCol w:w="567"/>
        <w:gridCol w:w="3260"/>
        <w:gridCol w:w="567"/>
        <w:gridCol w:w="709"/>
        <w:gridCol w:w="739"/>
      </w:tblGrid>
      <w:tr w:rsidR="00C35377" w14:paraId="25977EA1" w14:textId="77777777" w:rsidTr="00C35377">
        <w:trPr>
          <w:trHeight w:val="616"/>
        </w:trPr>
        <w:tc>
          <w:tcPr>
            <w:tcW w:w="223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67033BA" w14:textId="55C9549E" w:rsidR="008B1950" w:rsidRPr="00C35377" w:rsidRDefault="00526D47" w:rsidP="00031D58">
            <w:pPr>
              <w:pStyle w:val="TableParagraph"/>
              <w:spacing w:before="11"/>
              <w:ind w:left="105"/>
              <w:rPr>
                <w:b/>
                <w:sz w:val="18"/>
                <w:szCs w:val="18"/>
              </w:rPr>
            </w:pPr>
            <w:r>
              <w:rPr>
                <w:b/>
                <w:w w:val="105"/>
                <w:sz w:val="18"/>
                <w:szCs w:val="18"/>
              </w:rPr>
              <w:t>Industry Plan Requirements</w:t>
            </w:r>
          </w:p>
        </w:tc>
        <w:tc>
          <w:tcPr>
            <w:tcW w:w="144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97D14F3" w14:textId="77777777" w:rsidR="008B1950" w:rsidRPr="00C35377" w:rsidRDefault="008B1950" w:rsidP="00031D58">
            <w:pPr>
              <w:pStyle w:val="TableParagraph"/>
              <w:spacing w:before="11"/>
              <w:ind w:left="103"/>
              <w:rPr>
                <w:b/>
                <w:sz w:val="18"/>
                <w:szCs w:val="18"/>
              </w:rPr>
            </w:pPr>
            <w:r w:rsidRPr="00C35377">
              <w:rPr>
                <w:b/>
                <w:w w:val="105"/>
                <w:sz w:val="18"/>
                <w:szCs w:val="18"/>
              </w:rPr>
              <w:t>Hazard</w:t>
            </w:r>
          </w:p>
        </w:tc>
        <w:tc>
          <w:tcPr>
            <w:tcW w:w="141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E9998D2" w14:textId="2476AE8E" w:rsidR="008B1950" w:rsidRPr="00C35377" w:rsidRDefault="00526D47" w:rsidP="00031D58">
            <w:pPr>
              <w:pStyle w:val="TableParagraph"/>
              <w:spacing w:before="6" w:line="247" w:lineRule="auto"/>
              <w:ind w:left="104" w:right="228"/>
              <w:rPr>
                <w:b/>
                <w:sz w:val="18"/>
                <w:szCs w:val="18"/>
              </w:rPr>
            </w:pPr>
            <w:r>
              <w:rPr>
                <w:b/>
                <w:sz w:val="18"/>
                <w:szCs w:val="18"/>
              </w:rPr>
              <w:t>Potential consequence</w:t>
            </w:r>
          </w:p>
        </w:tc>
        <w:tc>
          <w:tcPr>
            <w:tcW w:w="32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588BBBB" w14:textId="78134E21" w:rsidR="008B1950" w:rsidRPr="00C35377" w:rsidRDefault="008B1950" w:rsidP="00031D58">
            <w:pPr>
              <w:pStyle w:val="TableParagraph"/>
              <w:spacing w:before="6" w:line="249" w:lineRule="auto"/>
              <w:ind w:left="103" w:right="243"/>
              <w:rPr>
                <w:b/>
                <w:sz w:val="18"/>
                <w:szCs w:val="18"/>
              </w:rPr>
            </w:pPr>
            <w:r w:rsidRPr="00C35377">
              <w:rPr>
                <w:b/>
                <w:w w:val="105"/>
                <w:sz w:val="18"/>
                <w:szCs w:val="18"/>
              </w:rPr>
              <w:t xml:space="preserve">Existing </w:t>
            </w:r>
            <w:r w:rsidRPr="00C35377">
              <w:rPr>
                <w:b/>
                <w:sz w:val="18"/>
                <w:szCs w:val="18"/>
              </w:rPr>
              <w:t>Controls</w:t>
            </w:r>
          </w:p>
        </w:tc>
        <w:tc>
          <w:tcPr>
            <w:tcW w:w="1984"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9BB1146" w14:textId="1DAF6571" w:rsidR="008B1950" w:rsidRPr="00C35377" w:rsidRDefault="008B1950" w:rsidP="00C35377">
            <w:pPr>
              <w:pStyle w:val="TableParagraph"/>
              <w:spacing w:before="6" w:line="247" w:lineRule="auto"/>
              <w:ind w:left="101" w:right="195"/>
              <w:rPr>
                <w:b/>
                <w:sz w:val="18"/>
                <w:szCs w:val="18"/>
              </w:rPr>
            </w:pPr>
            <w:r w:rsidRPr="00C35377">
              <w:rPr>
                <w:b/>
                <w:w w:val="105"/>
                <w:sz w:val="18"/>
                <w:szCs w:val="18"/>
              </w:rPr>
              <w:t xml:space="preserve">Risk </w:t>
            </w:r>
            <w:r w:rsidRPr="00C35377">
              <w:rPr>
                <w:b/>
                <w:spacing w:val="-4"/>
                <w:w w:val="105"/>
                <w:sz w:val="18"/>
                <w:szCs w:val="18"/>
              </w:rPr>
              <w:t xml:space="preserve">Rating </w:t>
            </w:r>
            <w:r w:rsidRPr="00C35377">
              <w:rPr>
                <w:b/>
                <w:w w:val="105"/>
                <w:sz w:val="18"/>
                <w:szCs w:val="18"/>
              </w:rPr>
              <w:t>with Existing Controls Low</w:t>
            </w:r>
            <w:r w:rsidR="00C35377">
              <w:rPr>
                <w:b/>
                <w:w w:val="105"/>
                <w:sz w:val="18"/>
                <w:szCs w:val="18"/>
              </w:rPr>
              <w:t xml:space="preserve">, </w:t>
            </w:r>
            <w:r w:rsidRPr="00C35377">
              <w:rPr>
                <w:b/>
                <w:spacing w:val="-1"/>
                <w:sz w:val="18"/>
                <w:szCs w:val="18"/>
              </w:rPr>
              <w:t>Moderate</w:t>
            </w:r>
            <w:r w:rsidR="00C35377">
              <w:rPr>
                <w:b/>
                <w:spacing w:val="-1"/>
                <w:sz w:val="18"/>
                <w:szCs w:val="18"/>
              </w:rPr>
              <w:t xml:space="preserve">, </w:t>
            </w:r>
            <w:r w:rsidRPr="00C35377">
              <w:rPr>
                <w:b/>
                <w:w w:val="105"/>
                <w:sz w:val="18"/>
                <w:szCs w:val="18"/>
              </w:rPr>
              <w:t>High</w:t>
            </w:r>
          </w:p>
        </w:tc>
        <w:tc>
          <w:tcPr>
            <w:tcW w:w="3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892865E" w14:textId="21B4417E" w:rsidR="008B1950" w:rsidRPr="00C35377" w:rsidRDefault="008B1950" w:rsidP="00031D58">
            <w:pPr>
              <w:pStyle w:val="TableParagraph"/>
              <w:spacing w:before="6" w:line="247" w:lineRule="auto"/>
              <w:ind w:left="134" w:right="130"/>
              <w:rPr>
                <w:b/>
                <w:sz w:val="18"/>
                <w:szCs w:val="18"/>
              </w:rPr>
            </w:pPr>
            <w:r w:rsidRPr="00C35377">
              <w:rPr>
                <w:b/>
                <w:w w:val="105"/>
                <w:sz w:val="18"/>
                <w:szCs w:val="18"/>
              </w:rPr>
              <w:t>Additional controls required</w:t>
            </w:r>
            <w:r w:rsidR="00526D47">
              <w:rPr>
                <w:b/>
                <w:w w:val="105"/>
                <w:sz w:val="18"/>
                <w:szCs w:val="18"/>
              </w:rPr>
              <w:t xml:space="preserve"> to reduce risk so far as reasonable possible</w:t>
            </w:r>
          </w:p>
        </w:tc>
        <w:tc>
          <w:tcPr>
            <w:tcW w:w="2015" w:type="dxa"/>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4B3ECFD" w14:textId="48050477" w:rsidR="008B1950" w:rsidRPr="00C35377" w:rsidRDefault="008B1950" w:rsidP="00C35377">
            <w:pPr>
              <w:pStyle w:val="TableParagraph"/>
              <w:spacing w:before="6" w:line="247" w:lineRule="auto"/>
              <w:ind w:left="96" w:right="267"/>
              <w:rPr>
                <w:b/>
                <w:sz w:val="17"/>
                <w:szCs w:val="17"/>
              </w:rPr>
            </w:pPr>
            <w:r w:rsidRPr="00C35377">
              <w:rPr>
                <w:b/>
                <w:w w:val="105"/>
                <w:sz w:val="17"/>
                <w:szCs w:val="17"/>
              </w:rPr>
              <w:t xml:space="preserve">Risk </w:t>
            </w:r>
            <w:r w:rsidRPr="00C35377">
              <w:rPr>
                <w:b/>
                <w:spacing w:val="-4"/>
                <w:w w:val="105"/>
                <w:sz w:val="17"/>
                <w:szCs w:val="17"/>
              </w:rPr>
              <w:t xml:space="preserve">Rating </w:t>
            </w:r>
            <w:r w:rsidRPr="00C35377">
              <w:rPr>
                <w:b/>
                <w:w w:val="105"/>
                <w:sz w:val="17"/>
                <w:szCs w:val="17"/>
              </w:rPr>
              <w:t>with Additional Control Low</w:t>
            </w:r>
            <w:r w:rsidR="00C35377" w:rsidRPr="00C35377">
              <w:rPr>
                <w:b/>
                <w:w w:val="105"/>
                <w:sz w:val="17"/>
                <w:szCs w:val="17"/>
              </w:rPr>
              <w:t xml:space="preserve">, Moderate, </w:t>
            </w:r>
            <w:r w:rsidRPr="00C35377">
              <w:rPr>
                <w:b/>
                <w:w w:val="105"/>
                <w:sz w:val="17"/>
                <w:szCs w:val="17"/>
              </w:rPr>
              <w:t>High</w:t>
            </w:r>
          </w:p>
        </w:tc>
      </w:tr>
      <w:tr w:rsidR="00C35377" w14:paraId="1122C800" w14:textId="77777777" w:rsidTr="00C35377">
        <w:trPr>
          <w:trHeight w:val="3209"/>
        </w:trPr>
        <w:tc>
          <w:tcPr>
            <w:tcW w:w="223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FE19C5D" w14:textId="77777777" w:rsidR="008B1950" w:rsidRDefault="008B1950" w:rsidP="00031D58">
            <w:pPr>
              <w:pStyle w:val="TableParagraph"/>
              <w:spacing w:before="3"/>
              <w:ind w:left="105"/>
              <w:rPr>
                <w:spacing w:val="-6"/>
                <w:sz w:val="17"/>
              </w:rPr>
            </w:pPr>
            <w:r w:rsidRPr="00214619">
              <w:rPr>
                <w:spacing w:val="-7"/>
                <w:sz w:val="17"/>
                <w:highlight w:val="yellow"/>
              </w:rPr>
              <w:t xml:space="preserve">Gathering </w:t>
            </w:r>
            <w:r w:rsidRPr="00214619">
              <w:rPr>
                <w:spacing w:val="-5"/>
                <w:sz w:val="17"/>
                <w:highlight w:val="yellow"/>
              </w:rPr>
              <w:t xml:space="preserve">for </w:t>
            </w:r>
            <w:r w:rsidRPr="00214619">
              <w:rPr>
                <w:spacing w:val="-6"/>
                <w:sz w:val="17"/>
                <w:highlight w:val="yellow"/>
              </w:rPr>
              <w:t xml:space="preserve">worship </w:t>
            </w:r>
            <w:r w:rsidRPr="00214619">
              <w:rPr>
                <w:spacing w:val="-5"/>
                <w:sz w:val="17"/>
                <w:highlight w:val="yellow"/>
              </w:rPr>
              <w:t xml:space="preserve">(up </w:t>
            </w:r>
            <w:r w:rsidRPr="00214619">
              <w:rPr>
                <w:spacing w:val="-3"/>
                <w:sz w:val="17"/>
                <w:highlight w:val="yellow"/>
              </w:rPr>
              <w:t xml:space="preserve">to </w:t>
            </w:r>
            <w:r w:rsidRPr="00214619">
              <w:rPr>
                <w:spacing w:val="-10"/>
                <w:sz w:val="17"/>
                <w:highlight w:val="yellow"/>
              </w:rPr>
              <w:t xml:space="preserve">50 </w:t>
            </w:r>
            <w:r w:rsidRPr="00214619">
              <w:rPr>
                <w:spacing w:val="-6"/>
                <w:sz w:val="17"/>
                <w:highlight w:val="yellow"/>
              </w:rPr>
              <w:t xml:space="preserve">people without opting into </w:t>
            </w:r>
            <w:r w:rsidRPr="00214619">
              <w:rPr>
                <w:spacing w:val="-5"/>
                <w:sz w:val="17"/>
                <w:highlight w:val="yellow"/>
              </w:rPr>
              <w:t xml:space="preserve">the </w:t>
            </w:r>
            <w:r w:rsidRPr="00214619">
              <w:rPr>
                <w:spacing w:val="-7"/>
                <w:sz w:val="17"/>
                <w:highlight w:val="yellow"/>
              </w:rPr>
              <w:t xml:space="preserve">Industry </w:t>
            </w:r>
            <w:r w:rsidRPr="00214619">
              <w:rPr>
                <w:spacing w:val="-6"/>
                <w:sz w:val="17"/>
                <w:highlight w:val="yellow"/>
              </w:rPr>
              <w:t>Plan</w:t>
            </w:r>
            <w:r>
              <w:rPr>
                <w:spacing w:val="-6"/>
                <w:sz w:val="17"/>
              </w:rPr>
              <w:t>)</w:t>
            </w:r>
          </w:p>
          <w:p w14:paraId="4D386643" w14:textId="77777777" w:rsidR="008B1950" w:rsidRDefault="008B1950" w:rsidP="00031D58">
            <w:pPr>
              <w:pStyle w:val="TableParagraph"/>
              <w:spacing w:before="3"/>
              <w:ind w:left="105"/>
              <w:rPr>
                <w:spacing w:val="-6"/>
                <w:sz w:val="17"/>
              </w:rPr>
            </w:pPr>
          </w:p>
          <w:p w14:paraId="07B80750" w14:textId="77777777" w:rsidR="008B1950" w:rsidRDefault="008B1950" w:rsidP="00031D58">
            <w:pPr>
              <w:pStyle w:val="TableParagraph"/>
              <w:spacing w:before="3"/>
              <w:ind w:left="105"/>
              <w:rPr>
                <w:spacing w:val="-6"/>
                <w:sz w:val="17"/>
              </w:rPr>
            </w:pPr>
            <w:r>
              <w:rPr>
                <w:spacing w:val="-6"/>
                <w:sz w:val="17"/>
              </w:rPr>
              <w:t>OR</w:t>
            </w:r>
          </w:p>
          <w:p w14:paraId="39FD3BEA" w14:textId="77777777" w:rsidR="008B1950" w:rsidRDefault="008B1950" w:rsidP="00031D58">
            <w:pPr>
              <w:pStyle w:val="TableParagraph"/>
              <w:spacing w:before="3"/>
              <w:ind w:left="105"/>
              <w:rPr>
                <w:spacing w:val="-6"/>
                <w:sz w:val="17"/>
              </w:rPr>
            </w:pPr>
          </w:p>
          <w:p w14:paraId="42F04E28" w14:textId="77777777" w:rsidR="008B1950" w:rsidRDefault="008B1950" w:rsidP="00031D58">
            <w:pPr>
              <w:pStyle w:val="TableParagraph"/>
              <w:spacing w:before="3"/>
              <w:ind w:left="105"/>
              <w:rPr>
                <w:sz w:val="17"/>
              </w:rPr>
            </w:pPr>
            <w:r w:rsidRPr="00214619">
              <w:rPr>
                <w:spacing w:val="-7"/>
                <w:sz w:val="17"/>
                <w:highlight w:val="yellow"/>
              </w:rPr>
              <w:t xml:space="preserve">Gathering </w:t>
            </w:r>
            <w:r w:rsidRPr="00214619">
              <w:rPr>
                <w:spacing w:val="-5"/>
                <w:sz w:val="17"/>
                <w:highlight w:val="yellow"/>
              </w:rPr>
              <w:t xml:space="preserve">for </w:t>
            </w:r>
            <w:r w:rsidRPr="00214619">
              <w:rPr>
                <w:spacing w:val="-6"/>
                <w:sz w:val="17"/>
                <w:highlight w:val="yellow"/>
              </w:rPr>
              <w:t xml:space="preserve">worship </w:t>
            </w:r>
            <w:r w:rsidRPr="00214619">
              <w:rPr>
                <w:spacing w:val="-5"/>
                <w:sz w:val="17"/>
                <w:highlight w:val="yellow"/>
              </w:rPr>
              <w:t xml:space="preserve">(up </w:t>
            </w:r>
            <w:r w:rsidRPr="00214619">
              <w:rPr>
                <w:spacing w:val="-3"/>
                <w:sz w:val="17"/>
                <w:highlight w:val="yellow"/>
              </w:rPr>
              <w:t xml:space="preserve">to </w:t>
            </w:r>
            <w:r>
              <w:rPr>
                <w:spacing w:val="-10"/>
                <w:sz w:val="17"/>
                <w:highlight w:val="yellow"/>
              </w:rPr>
              <w:t>XXX</w:t>
            </w:r>
            <w:r w:rsidRPr="00214619">
              <w:rPr>
                <w:spacing w:val="-10"/>
                <w:sz w:val="17"/>
                <w:highlight w:val="yellow"/>
              </w:rPr>
              <w:t xml:space="preserve"> </w:t>
            </w:r>
            <w:r w:rsidRPr="00214619">
              <w:rPr>
                <w:spacing w:val="-6"/>
                <w:sz w:val="17"/>
                <w:highlight w:val="yellow"/>
              </w:rPr>
              <w:t xml:space="preserve">people opting into </w:t>
            </w:r>
            <w:r w:rsidRPr="00214619">
              <w:rPr>
                <w:spacing w:val="-5"/>
                <w:sz w:val="17"/>
                <w:highlight w:val="yellow"/>
              </w:rPr>
              <w:t xml:space="preserve">the </w:t>
            </w:r>
            <w:r w:rsidRPr="00214619">
              <w:rPr>
                <w:spacing w:val="-7"/>
                <w:sz w:val="17"/>
                <w:highlight w:val="yellow"/>
              </w:rPr>
              <w:t xml:space="preserve">Industry </w:t>
            </w:r>
            <w:r w:rsidRPr="00214619">
              <w:rPr>
                <w:spacing w:val="-6"/>
                <w:sz w:val="17"/>
                <w:highlight w:val="yellow"/>
              </w:rPr>
              <w:t>Plan</w:t>
            </w:r>
            <w:r>
              <w:rPr>
                <w:spacing w:val="-6"/>
                <w:sz w:val="17"/>
              </w:rPr>
              <w:t>)</w:t>
            </w:r>
          </w:p>
        </w:tc>
        <w:tc>
          <w:tcPr>
            <w:tcW w:w="144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7F33FAE" w14:textId="77777777" w:rsidR="008B1950" w:rsidRDefault="008B1950" w:rsidP="00031D58">
            <w:pPr>
              <w:pStyle w:val="TableParagraph"/>
              <w:spacing w:before="1" w:line="207" w:lineRule="exact"/>
              <w:ind w:left="103"/>
              <w:rPr>
                <w:sz w:val="17"/>
              </w:rPr>
            </w:pPr>
            <w:r>
              <w:rPr>
                <w:sz w:val="17"/>
              </w:rPr>
              <w:t>COVID-19</w:t>
            </w:r>
          </w:p>
          <w:p w14:paraId="69DEC64F" w14:textId="33D0D482" w:rsidR="008B1950" w:rsidRDefault="008B1950" w:rsidP="00031D58">
            <w:pPr>
              <w:pStyle w:val="TableParagraph"/>
              <w:ind w:left="103" w:right="160"/>
              <w:rPr>
                <w:sz w:val="17"/>
              </w:rPr>
            </w:pPr>
            <w:r>
              <w:rPr>
                <w:sz w:val="17"/>
              </w:rPr>
              <w:t xml:space="preserve">from </w:t>
            </w:r>
            <w:r w:rsidR="003774EA">
              <w:rPr>
                <w:sz w:val="17"/>
              </w:rPr>
              <w:t>congregants</w:t>
            </w:r>
            <w:r>
              <w:rPr>
                <w:sz w:val="17"/>
              </w:rPr>
              <w:t xml:space="preserve"> who are infected</w:t>
            </w:r>
          </w:p>
        </w:tc>
        <w:tc>
          <w:tcPr>
            <w:tcW w:w="141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26AA536" w14:textId="65589480" w:rsidR="008B1950" w:rsidRDefault="00111777" w:rsidP="00111777">
            <w:pPr>
              <w:pStyle w:val="TableParagraph"/>
              <w:spacing w:before="5" w:line="237" w:lineRule="auto"/>
              <w:ind w:left="104" w:right="132"/>
              <w:rPr>
                <w:sz w:val="17"/>
              </w:rPr>
            </w:pPr>
            <w:r>
              <w:rPr>
                <w:spacing w:val="-6"/>
                <w:sz w:val="17"/>
              </w:rPr>
              <w:t xml:space="preserve">Those present could </w:t>
            </w:r>
            <w:r w:rsidR="008B1950">
              <w:rPr>
                <w:spacing w:val="-7"/>
                <w:sz w:val="17"/>
              </w:rPr>
              <w:t>catch COVID-19</w:t>
            </w:r>
          </w:p>
          <w:p w14:paraId="7050BA4B" w14:textId="6F16D48F" w:rsidR="008B1950" w:rsidRDefault="008B1950" w:rsidP="00111777">
            <w:pPr>
              <w:pStyle w:val="TableParagraph"/>
              <w:spacing w:before="6" w:line="237" w:lineRule="auto"/>
              <w:ind w:left="104" w:right="132"/>
              <w:rPr>
                <w:sz w:val="17"/>
              </w:rPr>
            </w:pPr>
            <w:r>
              <w:rPr>
                <w:spacing w:val="-6"/>
                <w:sz w:val="17"/>
              </w:rPr>
              <w:t>(</w:t>
            </w:r>
            <w:r w:rsidR="00111777">
              <w:rPr>
                <w:spacing w:val="-6"/>
                <w:sz w:val="17"/>
              </w:rPr>
              <w:t xml:space="preserve">which </w:t>
            </w:r>
            <w:r>
              <w:rPr>
                <w:spacing w:val="-6"/>
                <w:sz w:val="17"/>
              </w:rPr>
              <w:t>could result</w:t>
            </w:r>
            <w:r>
              <w:rPr>
                <w:spacing w:val="-27"/>
                <w:sz w:val="17"/>
              </w:rPr>
              <w:t xml:space="preserve"> </w:t>
            </w:r>
            <w:r>
              <w:rPr>
                <w:spacing w:val="-9"/>
                <w:sz w:val="17"/>
              </w:rPr>
              <w:t xml:space="preserve">in </w:t>
            </w:r>
            <w:r>
              <w:rPr>
                <w:spacing w:val="-6"/>
                <w:sz w:val="17"/>
              </w:rPr>
              <w:t xml:space="preserve">serious illness </w:t>
            </w:r>
            <w:r>
              <w:rPr>
                <w:spacing w:val="-3"/>
                <w:sz w:val="17"/>
              </w:rPr>
              <w:t>or</w:t>
            </w:r>
            <w:r>
              <w:rPr>
                <w:spacing w:val="-17"/>
                <w:sz w:val="17"/>
              </w:rPr>
              <w:t xml:space="preserve"> </w:t>
            </w:r>
            <w:r>
              <w:rPr>
                <w:spacing w:val="-7"/>
                <w:sz w:val="17"/>
              </w:rPr>
              <w:t>death)</w:t>
            </w:r>
          </w:p>
        </w:tc>
        <w:tc>
          <w:tcPr>
            <w:tcW w:w="32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4C80E09" w14:textId="029E5CF3" w:rsidR="00F30C04" w:rsidRDefault="006C7EB1" w:rsidP="00031D58">
            <w:pPr>
              <w:pStyle w:val="TableParagraph"/>
              <w:spacing w:before="5" w:line="237" w:lineRule="auto"/>
              <w:ind w:left="103" w:right="93"/>
              <w:rPr>
                <w:spacing w:val="-7"/>
                <w:sz w:val="17"/>
              </w:rPr>
            </w:pPr>
            <w:r>
              <w:rPr>
                <w:spacing w:val="-7"/>
                <w:sz w:val="17"/>
              </w:rPr>
              <w:t xml:space="preserve">Sign in </w:t>
            </w:r>
            <w:r w:rsidR="008F4A84">
              <w:rPr>
                <w:spacing w:val="-7"/>
                <w:sz w:val="17"/>
              </w:rPr>
              <w:t>Register</w:t>
            </w:r>
            <w:r>
              <w:rPr>
                <w:spacing w:val="-7"/>
                <w:sz w:val="17"/>
              </w:rPr>
              <w:t xml:space="preserve"> </w:t>
            </w:r>
            <w:r w:rsidR="00923727">
              <w:rPr>
                <w:spacing w:val="-7"/>
                <w:sz w:val="17"/>
              </w:rPr>
              <w:t xml:space="preserve">referring to </w:t>
            </w:r>
            <w:r w:rsidR="00F30C04">
              <w:rPr>
                <w:spacing w:val="-7"/>
                <w:sz w:val="17"/>
              </w:rPr>
              <w:t>appropriate questions associated to risk.</w:t>
            </w:r>
          </w:p>
          <w:p w14:paraId="447F10FA" w14:textId="77777777" w:rsidR="002357A0" w:rsidRDefault="002357A0" w:rsidP="00031D58">
            <w:pPr>
              <w:pStyle w:val="TableParagraph"/>
              <w:spacing w:before="5" w:line="237" w:lineRule="auto"/>
              <w:ind w:left="103" w:right="93"/>
              <w:rPr>
                <w:spacing w:val="-7"/>
                <w:sz w:val="17"/>
              </w:rPr>
            </w:pPr>
          </w:p>
          <w:p w14:paraId="6407B97E" w14:textId="086C9E4F" w:rsidR="008B1950" w:rsidRDefault="00F30C04" w:rsidP="00031D58">
            <w:pPr>
              <w:pStyle w:val="TableParagraph"/>
              <w:spacing w:before="5" w:line="237" w:lineRule="auto"/>
              <w:ind w:left="103" w:right="93"/>
              <w:rPr>
                <w:spacing w:val="-6"/>
                <w:sz w:val="17"/>
              </w:rPr>
            </w:pPr>
            <w:r>
              <w:rPr>
                <w:spacing w:val="-7"/>
                <w:sz w:val="17"/>
              </w:rPr>
              <w:t xml:space="preserve">Visual screening of attenders </w:t>
            </w:r>
            <w:r w:rsidR="007949B4">
              <w:rPr>
                <w:spacing w:val="-7"/>
                <w:sz w:val="17"/>
              </w:rPr>
              <w:t>for</w:t>
            </w:r>
            <w:r w:rsidR="008B1950">
              <w:rPr>
                <w:spacing w:val="-5"/>
                <w:sz w:val="17"/>
              </w:rPr>
              <w:t xml:space="preserve"> </w:t>
            </w:r>
            <w:r w:rsidR="008B1950">
              <w:rPr>
                <w:spacing w:val="-7"/>
                <w:sz w:val="17"/>
              </w:rPr>
              <w:t xml:space="preserve">presenting symptoms </w:t>
            </w:r>
            <w:r w:rsidR="008B1950">
              <w:rPr>
                <w:spacing w:val="-4"/>
                <w:sz w:val="17"/>
              </w:rPr>
              <w:t xml:space="preserve">and </w:t>
            </w:r>
            <w:r w:rsidR="008B1950">
              <w:rPr>
                <w:spacing w:val="-6"/>
                <w:sz w:val="17"/>
              </w:rPr>
              <w:t xml:space="preserve">encourage </w:t>
            </w:r>
            <w:r w:rsidR="008B1950">
              <w:rPr>
                <w:spacing w:val="-9"/>
                <w:sz w:val="17"/>
              </w:rPr>
              <w:t xml:space="preserve">them </w:t>
            </w:r>
            <w:r w:rsidR="008B1950">
              <w:rPr>
                <w:spacing w:val="-3"/>
                <w:sz w:val="17"/>
              </w:rPr>
              <w:t xml:space="preserve">to </w:t>
            </w:r>
            <w:r w:rsidR="008B1950">
              <w:rPr>
                <w:spacing w:val="-4"/>
                <w:sz w:val="17"/>
              </w:rPr>
              <w:t xml:space="preserve">be </w:t>
            </w:r>
            <w:r w:rsidR="008B1950">
              <w:rPr>
                <w:spacing w:val="-6"/>
                <w:sz w:val="17"/>
              </w:rPr>
              <w:t>tested.</w:t>
            </w:r>
          </w:p>
          <w:p w14:paraId="4A01F2F2" w14:textId="77777777" w:rsidR="007949B4" w:rsidRDefault="007949B4" w:rsidP="00031D58">
            <w:pPr>
              <w:pStyle w:val="TableParagraph"/>
              <w:spacing w:before="5" w:line="237" w:lineRule="auto"/>
              <w:ind w:left="103" w:right="93"/>
              <w:rPr>
                <w:sz w:val="17"/>
              </w:rPr>
            </w:pPr>
          </w:p>
          <w:p w14:paraId="05ED1BCB" w14:textId="77777777" w:rsidR="007949B4" w:rsidRDefault="007949B4" w:rsidP="00031D58">
            <w:pPr>
              <w:pStyle w:val="TableParagraph"/>
              <w:spacing w:before="10"/>
              <w:ind w:left="103" w:right="243"/>
              <w:rPr>
                <w:spacing w:val="-5"/>
                <w:sz w:val="17"/>
              </w:rPr>
            </w:pPr>
            <w:r>
              <w:rPr>
                <w:sz w:val="17"/>
              </w:rPr>
              <w:t>Attenders b</w:t>
            </w:r>
            <w:r w:rsidR="008B1950">
              <w:rPr>
                <w:sz w:val="17"/>
              </w:rPr>
              <w:t xml:space="preserve">riefed on symptoms of COVID-19 and </w:t>
            </w:r>
            <w:r>
              <w:rPr>
                <w:spacing w:val="-6"/>
                <w:sz w:val="17"/>
              </w:rPr>
              <w:t xml:space="preserve">being </w:t>
            </w:r>
            <w:r w:rsidR="008B1950">
              <w:rPr>
                <w:spacing w:val="-9"/>
                <w:sz w:val="17"/>
              </w:rPr>
              <w:t xml:space="preserve">told </w:t>
            </w:r>
            <w:r w:rsidR="008B1950">
              <w:rPr>
                <w:spacing w:val="-3"/>
                <w:sz w:val="17"/>
              </w:rPr>
              <w:t xml:space="preserve">to </w:t>
            </w:r>
            <w:r w:rsidR="008B1950">
              <w:rPr>
                <w:spacing w:val="-6"/>
                <w:sz w:val="17"/>
              </w:rPr>
              <w:t xml:space="preserve">stay </w:t>
            </w:r>
            <w:r w:rsidR="008B1950">
              <w:rPr>
                <w:spacing w:val="-5"/>
                <w:sz w:val="17"/>
              </w:rPr>
              <w:t xml:space="preserve">home if </w:t>
            </w:r>
            <w:r w:rsidR="008B1950">
              <w:rPr>
                <w:spacing w:val="-6"/>
                <w:sz w:val="17"/>
              </w:rPr>
              <w:t xml:space="preserve">they aren’t feeling </w:t>
            </w:r>
            <w:r w:rsidR="008B1950">
              <w:rPr>
                <w:spacing w:val="-5"/>
                <w:sz w:val="17"/>
              </w:rPr>
              <w:t>well.</w:t>
            </w:r>
          </w:p>
          <w:p w14:paraId="37BDE60A" w14:textId="77777777" w:rsidR="007949B4" w:rsidRDefault="007949B4" w:rsidP="00031D58">
            <w:pPr>
              <w:pStyle w:val="TableParagraph"/>
              <w:spacing w:before="10"/>
              <w:ind w:left="103" w:right="243"/>
              <w:rPr>
                <w:spacing w:val="-5"/>
                <w:sz w:val="17"/>
              </w:rPr>
            </w:pPr>
          </w:p>
          <w:p w14:paraId="1764067F" w14:textId="6BCE923D" w:rsidR="008B1950" w:rsidRDefault="007949B4" w:rsidP="007949B4">
            <w:pPr>
              <w:pStyle w:val="TableParagraph"/>
              <w:spacing w:before="10"/>
              <w:ind w:left="103" w:right="243"/>
              <w:rPr>
                <w:spacing w:val="-5"/>
                <w:sz w:val="17"/>
              </w:rPr>
            </w:pPr>
            <w:r>
              <w:rPr>
                <w:spacing w:val="-7"/>
                <w:sz w:val="17"/>
              </w:rPr>
              <w:t>Physical d</w:t>
            </w:r>
            <w:r w:rsidR="008B1950">
              <w:rPr>
                <w:spacing w:val="-7"/>
                <w:sz w:val="17"/>
              </w:rPr>
              <w:t xml:space="preserve">istancing </w:t>
            </w:r>
            <w:r w:rsidR="008B1950">
              <w:rPr>
                <w:spacing w:val="-3"/>
                <w:sz w:val="17"/>
              </w:rPr>
              <w:t xml:space="preserve">of </w:t>
            </w:r>
            <w:r w:rsidR="008B1950">
              <w:rPr>
                <w:spacing w:val="-6"/>
                <w:sz w:val="17"/>
              </w:rPr>
              <w:t xml:space="preserve">1.5m adhered </w:t>
            </w:r>
            <w:r w:rsidR="008B1950">
              <w:rPr>
                <w:spacing w:val="-5"/>
                <w:sz w:val="17"/>
              </w:rPr>
              <w:t>to.</w:t>
            </w:r>
          </w:p>
          <w:p w14:paraId="6ECD2AB0" w14:textId="77777777" w:rsidR="007949B4" w:rsidRDefault="007949B4" w:rsidP="007949B4">
            <w:pPr>
              <w:pStyle w:val="TableParagraph"/>
              <w:spacing w:before="10"/>
              <w:ind w:left="103" w:right="243"/>
              <w:rPr>
                <w:sz w:val="17"/>
              </w:rPr>
            </w:pPr>
          </w:p>
          <w:p w14:paraId="7359E2F1" w14:textId="15ACD1FD" w:rsidR="008B1950" w:rsidRDefault="008B1950" w:rsidP="00031D58">
            <w:pPr>
              <w:pStyle w:val="TableParagraph"/>
              <w:ind w:left="103" w:right="192"/>
              <w:rPr>
                <w:spacing w:val="-5"/>
                <w:sz w:val="17"/>
              </w:rPr>
            </w:pPr>
            <w:r>
              <w:rPr>
                <w:spacing w:val="-7"/>
                <w:sz w:val="17"/>
              </w:rPr>
              <w:t xml:space="preserve">Correct </w:t>
            </w:r>
            <w:r>
              <w:rPr>
                <w:spacing w:val="-6"/>
                <w:sz w:val="17"/>
              </w:rPr>
              <w:t xml:space="preserve">ratio </w:t>
            </w:r>
            <w:r>
              <w:rPr>
                <w:spacing w:val="-10"/>
                <w:sz w:val="17"/>
              </w:rPr>
              <w:t xml:space="preserve">of </w:t>
            </w:r>
            <w:r>
              <w:rPr>
                <w:spacing w:val="-6"/>
                <w:sz w:val="17"/>
              </w:rPr>
              <w:t xml:space="preserve">people </w:t>
            </w:r>
            <w:r>
              <w:rPr>
                <w:spacing w:val="-3"/>
                <w:sz w:val="17"/>
              </w:rPr>
              <w:t xml:space="preserve">to </w:t>
            </w:r>
            <w:r>
              <w:rPr>
                <w:spacing w:val="-6"/>
                <w:sz w:val="17"/>
              </w:rPr>
              <w:t xml:space="preserve">size </w:t>
            </w:r>
            <w:r>
              <w:rPr>
                <w:spacing w:val="-3"/>
                <w:sz w:val="17"/>
              </w:rPr>
              <w:t xml:space="preserve">of </w:t>
            </w:r>
            <w:r>
              <w:rPr>
                <w:spacing w:val="-5"/>
                <w:sz w:val="17"/>
              </w:rPr>
              <w:t xml:space="preserve">room </w:t>
            </w:r>
            <w:r>
              <w:rPr>
                <w:spacing w:val="-7"/>
                <w:sz w:val="17"/>
              </w:rPr>
              <w:t xml:space="preserve">indoors </w:t>
            </w:r>
            <w:r>
              <w:rPr>
                <w:spacing w:val="-5"/>
                <w:sz w:val="17"/>
              </w:rPr>
              <w:t xml:space="preserve">is </w:t>
            </w:r>
            <w:r>
              <w:rPr>
                <w:spacing w:val="-6"/>
                <w:sz w:val="17"/>
              </w:rPr>
              <w:t xml:space="preserve">adhered </w:t>
            </w:r>
            <w:r>
              <w:rPr>
                <w:spacing w:val="-5"/>
                <w:sz w:val="17"/>
              </w:rPr>
              <w:t>to</w:t>
            </w:r>
            <w:r w:rsidR="00C35377">
              <w:rPr>
                <w:spacing w:val="-5"/>
                <w:sz w:val="17"/>
              </w:rPr>
              <w:t>.</w:t>
            </w:r>
          </w:p>
          <w:p w14:paraId="22008811" w14:textId="77777777" w:rsidR="00C35377" w:rsidRDefault="00C35377" w:rsidP="00031D58">
            <w:pPr>
              <w:pStyle w:val="TableParagraph"/>
              <w:ind w:left="103" w:right="192"/>
              <w:rPr>
                <w:spacing w:val="-5"/>
                <w:sz w:val="17"/>
              </w:rPr>
            </w:pPr>
          </w:p>
          <w:p w14:paraId="5A642937" w14:textId="2A7CBE14" w:rsidR="008B1950" w:rsidRDefault="008B1950" w:rsidP="00031D58">
            <w:pPr>
              <w:pStyle w:val="TableParagraph"/>
              <w:ind w:left="103" w:right="192"/>
              <w:rPr>
                <w:sz w:val="17"/>
              </w:rPr>
            </w:pPr>
            <w:r>
              <w:rPr>
                <w:spacing w:val="-7"/>
                <w:sz w:val="17"/>
              </w:rPr>
              <w:t xml:space="preserve">Refrain </w:t>
            </w:r>
            <w:r>
              <w:rPr>
                <w:spacing w:val="-5"/>
                <w:sz w:val="17"/>
              </w:rPr>
              <w:t xml:space="preserve">from </w:t>
            </w:r>
            <w:r>
              <w:rPr>
                <w:sz w:val="17"/>
              </w:rPr>
              <w:t>handshaking and hugging</w:t>
            </w:r>
          </w:p>
        </w:tc>
        <w:tc>
          <w:tcPr>
            <w:tcW w:w="7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F8E11F3" w14:textId="77777777" w:rsidR="008B1950" w:rsidRDefault="008B1950" w:rsidP="00031D58">
            <w:pPr>
              <w:pStyle w:val="TableParagraph"/>
              <w:rPr>
                <w:rFonts w:ascii="Times New Roman"/>
                <w:sz w:val="18"/>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853717E" w14:textId="77777777" w:rsidR="008B1950" w:rsidRDefault="008B1950" w:rsidP="00031D58">
            <w:pPr>
              <w:pStyle w:val="TableParagraph"/>
              <w:spacing w:before="3"/>
              <w:ind w:left="99"/>
              <w:rPr>
                <w:sz w:val="17"/>
              </w:rPr>
            </w:pPr>
            <w:r>
              <w:rPr>
                <w:w w:val="99"/>
                <w:sz w:val="17"/>
              </w:rPr>
              <w:t>M</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435BCEC" w14:textId="77777777" w:rsidR="008B1950" w:rsidRDefault="008B1950" w:rsidP="00031D58">
            <w:pPr>
              <w:pStyle w:val="TableParagraph"/>
              <w:rPr>
                <w:rFonts w:ascii="Times New Roman"/>
                <w:sz w:val="18"/>
              </w:rPr>
            </w:pPr>
          </w:p>
        </w:tc>
        <w:tc>
          <w:tcPr>
            <w:tcW w:w="3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0BA693B" w14:textId="77777777" w:rsidR="008549D8" w:rsidRDefault="00C35377" w:rsidP="00C35377">
            <w:pPr>
              <w:pStyle w:val="TableParagraph"/>
              <w:spacing w:before="3"/>
              <w:ind w:left="98" w:right="130"/>
              <w:rPr>
                <w:spacing w:val="-7"/>
                <w:sz w:val="17"/>
              </w:rPr>
            </w:pPr>
            <w:r>
              <w:rPr>
                <w:spacing w:val="-7"/>
                <w:sz w:val="17"/>
              </w:rPr>
              <w:t xml:space="preserve">Cleaning </w:t>
            </w:r>
            <w:r>
              <w:rPr>
                <w:spacing w:val="-4"/>
                <w:sz w:val="17"/>
              </w:rPr>
              <w:t xml:space="preserve">and </w:t>
            </w:r>
            <w:r>
              <w:rPr>
                <w:spacing w:val="-7"/>
                <w:sz w:val="17"/>
              </w:rPr>
              <w:t xml:space="preserve">disinfecting </w:t>
            </w:r>
            <w:r>
              <w:rPr>
                <w:spacing w:val="-3"/>
                <w:sz w:val="17"/>
              </w:rPr>
              <w:t xml:space="preserve">in </w:t>
            </w:r>
            <w:r>
              <w:rPr>
                <w:spacing w:val="-6"/>
                <w:sz w:val="17"/>
              </w:rPr>
              <w:t xml:space="preserve">accordance </w:t>
            </w:r>
            <w:r>
              <w:rPr>
                <w:spacing w:val="-5"/>
                <w:sz w:val="17"/>
              </w:rPr>
              <w:t xml:space="preserve">with </w:t>
            </w:r>
            <w:r>
              <w:rPr>
                <w:spacing w:val="-7"/>
                <w:sz w:val="17"/>
              </w:rPr>
              <w:t xml:space="preserve">guidance </w:t>
            </w:r>
            <w:r>
              <w:rPr>
                <w:spacing w:val="-5"/>
                <w:sz w:val="17"/>
              </w:rPr>
              <w:t xml:space="preserve">from </w:t>
            </w:r>
            <w:r>
              <w:rPr>
                <w:spacing w:val="-6"/>
                <w:sz w:val="17"/>
              </w:rPr>
              <w:t xml:space="preserve">Safe </w:t>
            </w:r>
            <w:r>
              <w:rPr>
                <w:spacing w:val="-5"/>
                <w:sz w:val="17"/>
              </w:rPr>
              <w:t xml:space="preserve">Work </w:t>
            </w:r>
            <w:r>
              <w:rPr>
                <w:spacing w:val="-7"/>
                <w:sz w:val="17"/>
              </w:rPr>
              <w:t xml:space="preserve">Australia </w:t>
            </w:r>
            <w:r>
              <w:rPr>
                <w:spacing w:val="-4"/>
                <w:sz w:val="17"/>
              </w:rPr>
              <w:t xml:space="preserve">and </w:t>
            </w:r>
            <w:r>
              <w:rPr>
                <w:spacing w:val="-6"/>
                <w:sz w:val="17"/>
              </w:rPr>
              <w:t xml:space="preserve">Health </w:t>
            </w:r>
            <w:r>
              <w:rPr>
                <w:spacing w:val="-7"/>
                <w:sz w:val="17"/>
              </w:rPr>
              <w:t xml:space="preserve">authorities. (Before </w:t>
            </w:r>
            <w:r>
              <w:rPr>
                <w:spacing w:val="-4"/>
                <w:sz w:val="17"/>
              </w:rPr>
              <w:t xml:space="preserve">and </w:t>
            </w:r>
            <w:r>
              <w:rPr>
                <w:spacing w:val="-7"/>
                <w:sz w:val="17"/>
              </w:rPr>
              <w:t xml:space="preserve">After) </w:t>
            </w:r>
          </w:p>
          <w:p w14:paraId="12D83BCD" w14:textId="77777777" w:rsidR="008549D8" w:rsidRDefault="008549D8" w:rsidP="00C35377">
            <w:pPr>
              <w:pStyle w:val="TableParagraph"/>
              <w:spacing w:before="3"/>
              <w:ind w:left="98" w:right="130"/>
              <w:rPr>
                <w:spacing w:val="-7"/>
                <w:sz w:val="17"/>
              </w:rPr>
            </w:pPr>
          </w:p>
          <w:p w14:paraId="256DF24C" w14:textId="0BE9DA31" w:rsidR="00C35377" w:rsidRDefault="00C35377" w:rsidP="00C35377">
            <w:pPr>
              <w:pStyle w:val="TableParagraph"/>
              <w:spacing w:before="3"/>
              <w:ind w:left="98" w:right="130"/>
              <w:rPr>
                <w:sz w:val="17"/>
              </w:rPr>
            </w:pPr>
            <w:r>
              <w:rPr>
                <w:spacing w:val="-6"/>
                <w:sz w:val="17"/>
              </w:rPr>
              <w:t xml:space="preserve">Frequently touched surfaces </w:t>
            </w:r>
            <w:r w:rsidR="008E13BA">
              <w:rPr>
                <w:spacing w:val="-7"/>
                <w:sz w:val="17"/>
              </w:rPr>
              <w:t>regularly cleaned</w:t>
            </w:r>
            <w:r>
              <w:rPr>
                <w:spacing w:val="-6"/>
                <w:sz w:val="17"/>
              </w:rPr>
              <w:t>.</w:t>
            </w:r>
          </w:p>
          <w:p w14:paraId="05F5214F" w14:textId="77777777" w:rsidR="00C35377" w:rsidRDefault="00C35377" w:rsidP="00C35377">
            <w:pPr>
              <w:pStyle w:val="TableParagraph"/>
              <w:rPr>
                <w:sz w:val="16"/>
              </w:rPr>
            </w:pPr>
          </w:p>
          <w:p w14:paraId="280B830E" w14:textId="2CA3F1EE" w:rsidR="00C35377" w:rsidRDefault="008E13BA" w:rsidP="00C35377">
            <w:pPr>
              <w:pStyle w:val="TableParagraph"/>
              <w:ind w:left="98" w:right="76"/>
              <w:rPr>
                <w:sz w:val="17"/>
              </w:rPr>
            </w:pPr>
            <w:r>
              <w:rPr>
                <w:spacing w:val="-5"/>
                <w:sz w:val="17"/>
              </w:rPr>
              <w:t xml:space="preserve">Provision of alcohol based </w:t>
            </w:r>
            <w:r w:rsidR="00C35377">
              <w:rPr>
                <w:spacing w:val="-5"/>
                <w:sz w:val="17"/>
              </w:rPr>
              <w:t xml:space="preserve">Hand </w:t>
            </w:r>
            <w:r w:rsidR="00C35377">
              <w:rPr>
                <w:spacing w:val="-7"/>
                <w:sz w:val="17"/>
              </w:rPr>
              <w:t xml:space="preserve">Sanitizer </w:t>
            </w:r>
            <w:r w:rsidR="00C35377">
              <w:rPr>
                <w:spacing w:val="-5"/>
                <w:sz w:val="17"/>
              </w:rPr>
              <w:t xml:space="preserve">and hand </w:t>
            </w:r>
            <w:r w:rsidR="00C35377">
              <w:rPr>
                <w:spacing w:val="-6"/>
                <w:sz w:val="17"/>
              </w:rPr>
              <w:t xml:space="preserve">washing stations </w:t>
            </w:r>
            <w:r w:rsidR="00C35377">
              <w:rPr>
                <w:spacing w:val="-4"/>
                <w:sz w:val="17"/>
              </w:rPr>
              <w:t xml:space="preserve">are </w:t>
            </w:r>
            <w:r w:rsidR="00C35377">
              <w:rPr>
                <w:spacing w:val="-7"/>
                <w:sz w:val="17"/>
              </w:rPr>
              <w:t xml:space="preserve">accessible </w:t>
            </w:r>
            <w:r w:rsidR="00C35377">
              <w:rPr>
                <w:spacing w:val="-5"/>
                <w:sz w:val="17"/>
              </w:rPr>
              <w:t xml:space="preserve">with </w:t>
            </w:r>
            <w:r w:rsidR="00C35377">
              <w:rPr>
                <w:spacing w:val="-6"/>
                <w:sz w:val="17"/>
              </w:rPr>
              <w:t xml:space="preserve">soap </w:t>
            </w:r>
            <w:r w:rsidR="00C35377">
              <w:rPr>
                <w:spacing w:val="-4"/>
                <w:sz w:val="17"/>
              </w:rPr>
              <w:t xml:space="preserve">and </w:t>
            </w:r>
            <w:r w:rsidR="00C35377">
              <w:rPr>
                <w:spacing w:val="-6"/>
                <w:sz w:val="17"/>
              </w:rPr>
              <w:t>paper towel.</w:t>
            </w:r>
          </w:p>
          <w:p w14:paraId="5CAF8222" w14:textId="77777777" w:rsidR="00C35377" w:rsidRDefault="00C35377" w:rsidP="00C35377">
            <w:pPr>
              <w:pStyle w:val="TableParagraph"/>
              <w:spacing w:before="8"/>
              <w:rPr>
                <w:sz w:val="17"/>
              </w:rPr>
            </w:pPr>
          </w:p>
          <w:p w14:paraId="54202838" w14:textId="1620752F" w:rsidR="00C35377" w:rsidRDefault="00C35377" w:rsidP="00C35377">
            <w:pPr>
              <w:pStyle w:val="TableParagraph"/>
              <w:spacing w:line="237" w:lineRule="auto"/>
              <w:ind w:left="98" w:right="130"/>
              <w:rPr>
                <w:sz w:val="17"/>
              </w:rPr>
            </w:pPr>
            <w:r>
              <w:rPr>
                <w:spacing w:val="-7"/>
                <w:sz w:val="17"/>
              </w:rPr>
              <w:t>Prohibit</w:t>
            </w:r>
            <w:r w:rsidR="008E13BA">
              <w:rPr>
                <w:spacing w:val="-7"/>
                <w:sz w:val="17"/>
              </w:rPr>
              <w:t>ion</w:t>
            </w:r>
            <w:r>
              <w:rPr>
                <w:spacing w:val="-7"/>
                <w:sz w:val="17"/>
              </w:rPr>
              <w:t xml:space="preserve"> </w:t>
            </w:r>
            <w:r>
              <w:rPr>
                <w:spacing w:val="-3"/>
                <w:sz w:val="17"/>
              </w:rPr>
              <w:t xml:space="preserve">of </w:t>
            </w:r>
            <w:r>
              <w:rPr>
                <w:spacing w:val="-5"/>
                <w:sz w:val="17"/>
              </w:rPr>
              <w:t xml:space="preserve">food </w:t>
            </w:r>
            <w:r>
              <w:rPr>
                <w:spacing w:val="-3"/>
                <w:sz w:val="17"/>
              </w:rPr>
              <w:t xml:space="preserve">or </w:t>
            </w:r>
            <w:r>
              <w:rPr>
                <w:spacing w:val="-7"/>
                <w:sz w:val="17"/>
              </w:rPr>
              <w:t xml:space="preserve">catering, </w:t>
            </w:r>
            <w:r>
              <w:rPr>
                <w:spacing w:val="-6"/>
                <w:sz w:val="17"/>
              </w:rPr>
              <w:t xml:space="preserve">including </w:t>
            </w:r>
            <w:r>
              <w:rPr>
                <w:spacing w:val="-7"/>
                <w:sz w:val="17"/>
              </w:rPr>
              <w:t xml:space="preserve">refreshments </w:t>
            </w:r>
            <w:r>
              <w:rPr>
                <w:spacing w:val="-4"/>
                <w:sz w:val="17"/>
              </w:rPr>
              <w:t xml:space="preserve">or </w:t>
            </w:r>
            <w:r>
              <w:rPr>
                <w:spacing w:val="-7"/>
                <w:sz w:val="17"/>
              </w:rPr>
              <w:t xml:space="preserve">beverages </w:t>
            </w:r>
            <w:r>
              <w:rPr>
                <w:spacing w:val="-3"/>
                <w:sz w:val="17"/>
              </w:rPr>
              <w:t xml:space="preserve">at </w:t>
            </w:r>
            <w:r>
              <w:rPr>
                <w:spacing w:val="-6"/>
                <w:sz w:val="17"/>
              </w:rPr>
              <w:t xml:space="preserve">Church </w:t>
            </w:r>
            <w:r>
              <w:rPr>
                <w:spacing w:val="-7"/>
                <w:sz w:val="17"/>
              </w:rPr>
              <w:t>gatherings/meetings.</w:t>
            </w:r>
          </w:p>
          <w:p w14:paraId="70B3CC53" w14:textId="77777777" w:rsidR="00C35377" w:rsidRDefault="00C35377" w:rsidP="00C35377">
            <w:pPr>
              <w:pStyle w:val="TableParagraph"/>
              <w:spacing w:before="1"/>
              <w:rPr>
                <w:sz w:val="17"/>
              </w:rPr>
            </w:pPr>
          </w:p>
          <w:p w14:paraId="3CB28024" w14:textId="77777777" w:rsidR="00C35377" w:rsidRDefault="00C35377" w:rsidP="00C35377">
            <w:pPr>
              <w:pStyle w:val="TableParagraph"/>
              <w:ind w:left="98" w:right="130"/>
              <w:rPr>
                <w:spacing w:val="-7"/>
                <w:sz w:val="17"/>
              </w:rPr>
            </w:pPr>
            <w:r>
              <w:rPr>
                <w:spacing w:val="-6"/>
                <w:sz w:val="17"/>
              </w:rPr>
              <w:t xml:space="preserve">Signage </w:t>
            </w:r>
            <w:r>
              <w:rPr>
                <w:spacing w:val="-5"/>
                <w:sz w:val="17"/>
              </w:rPr>
              <w:t xml:space="preserve">is </w:t>
            </w:r>
            <w:r>
              <w:rPr>
                <w:spacing w:val="-3"/>
                <w:sz w:val="17"/>
              </w:rPr>
              <w:t xml:space="preserve">to </w:t>
            </w:r>
            <w:r>
              <w:rPr>
                <w:spacing w:val="-4"/>
                <w:sz w:val="17"/>
              </w:rPr>
              <w:t xml:space="preserve">be </w:t>
            </w:r>
            <w:r>
              <w:rPr>
                <w:spacing w:val="-7"/>
                <w:sz w:val="17"/>
              </w:rPr>
              <w:t xml:space="preserve">displayed </w:t>
            </w:r>
            <w:r>
              <w:rPr>
                <w:spacing w:val="-3"/>
                <w:sz w:val="17"/>
              </w:rPr>
              <w:t xml:space="preserve">as </w:t>
            </w:r>
            <w:r>
              <w:rPr>
                <w:sz w:val="17"/>
              </w:rPr>
              <w:t xml:space="preserve">a </w:t>
            </w:r>
            <w:r>
              <w:rPr>
                <w:spacing w:val="-6"/>
                <w:sz w:val="17"/>
              </w:rPr>
              <w:t xml:space="preserve">visual </w:t>
            </w:r>
            <w:r>
              <w:rPr>
                <w:spacing w:val="-7"/>
                <w:sz w:val="17"/>
              </w:rPr>
              <w:t>reminder.</w:t>
            </w:r>
          </w:p>
          <w:p w14:paraId="26EAC5D0" w14:textId="77777777" w:rsidR="00C35377" w:rsidRDefault="00C35377" w:rsidP="00C35377">
            <w:pPr>
              <w:pStyle w:val="TableParagraph"/>
              <w:ind w:left="98" w:right="130"/>
              <w:rPr>
                <w:spacing w:val="-7"/>
                <w:sz w:val="17"/>
              </w:rPr>
            </w:pPr>
          </w:p>
          <w:p w14:paraId="2A6F9129" w14:textId="4521A0D4" w:rsidR="008B1950" w:rsidRDefault="00C35377" w:rsidP="00C35377">
            <w:pPr>
              <w:pStyle w:val="TableParagraph"/>
              <w:ind w:left="98" w:right="130"/>
              <w:rPr>
                <w:spacing w:val="-7"/>
                <w:sz w:val="17"/>
              </w:rPr>
            </w:pPr>
            <w:r>
              <w:rPr>
                <w:spacing w:val="-7"/>
                <w:sz w:val="17"/>
              </w:rPr>
              <w:t>If a leader or attendee displays any cold-like/flu-like symptoms, they will be provided a face mask and directed to leave to seek medical advice.</w:t>
            </w:r>
          </w:p>
          <w:p w14:paraId="3623C23A" w14:textId="77777777" w:rsidR="00C35377" w:rsidRDefault="00C35377" w:rsidP="00C35377">
            <w:pPr>
              <w:pStyle w:val="TableParagraph"/>
              <w:ind w:left="98" w:right="130"/>
              <w:rPr>
                <w:spacing w:val="-7"/>
                <w:sz w:val="17"/>
              </w:rPr>
            </w:pPr>
          </w:p>
          <w:p w14:paraId="624B01DF" w14:textId="77777777" w:rsidR="00C35377" w:rsidRDefault="00C35377" w:rsidP="00BC33AB">
            <w:pPr>
              <w:pStyle w:val="TableParagraph"/>
              <w:spacing w:line="237" w:lineRule="auto"/>
              <w:ind w:left="98" w:right="104"/>
              <w:rPr>
                <w:sz w:val="17"/>
              </w:rPr>
            </w:pPr>
            <w:r>
              <w:rPr>
                <w:spacing w:val="-6"/>
                <w:sz w:val="17"/>
              </w:rPr>
              <w:t xml:space="preserve">Record </w:t>
            </w:r>
            <w:r>
              <w:rPr>
                <w:spacing w:val="-3"/>
                <w:sz w:val="17"/>
              </w:rPr>
              <w:t xml:space="preserve">of </w:t>
            </w:r>
            <w:r>
              <w:rPr>
                <w:spacing w:val="-7"/>
                <w:sz w:val="17"/>
              </w:rPr>
              <w:t xml:space="preserve">attendees </w:t>
            </w:r>
            <w:r>
              <w:rPr>
                <w:spacing w:val="-6"/>
                <w:sz w:val="17"/>
              </w:rPr>
              <w:t xml:space="preserve">(name </w:t>
            </w:r>
            <w:r>
              <w:rPr>
                <w:spacing w:val="-5"/>
                <w:sz w:val="17"/>
              </w:rPr>
              <w:t xml:space="preserve">and </w:t>
            </w:r>
            <w:r>
              <w:rPr>
                <w:spacing w:val="-6"/>
                <w:sz w:val="17"/>
              </w:rPr>
              <w:t xml:space="preserve">contact </w:t>
            </w:r>
            <w:r>
              <w:rPr>
                <w:spacing w:val="-7"/>
                <w:sz w:val="17"/>
              </w:rPr>
              <w:t xml:space="preserve">details) </w:t>
            </w:r>
            <w:r>
              <w:rPr>
                <w:spacing w:val="-5"/>
                <w:sz w:val="17"/>
              </w:rPr>
              <w:t xml:space="preserve">must </w:t>
            </w:r>
            <w:r>
              <w:rPr>
                <w:spacing w:val="-6"/>
                <w:sz w:val="17"/>
              </w:rPr>
              <w:t xml:space="preserve">be kept </w:t>
            </w:r>
            <w:r>
              <w:rPr>
                <w:spacing w:val="-4"/>
                <w:sz w:val="17"/>
              </w:rPr>
              <w:t xml:space="preserve">and </w:t>
            </w:r>
            <w:r>
              <w:rPr>
                <w:spacing w:val="-6"/>
                <w:sz w:val="17"/>
              </w:rPr>
              <w:t xml:space="preserve">forwarded </w:t>
            </w:r>
            <w:r>
              <w:rPr>
                <w:spacing w:val="-3"/>
                <w:sz w:val="17"/>
              </w:rPr>
              <w:t xml:space="preserve">to </w:t>
            </w:r>
            <w:r w:rsidRPr="001846DC">
              <w:rPr>
                <w:spacing w:val="-6"/>
                <w:sz w:val="17"/>
                <w:highlight w:val="yellow"/>
              </w:rPr>
              <w:t>Church Council</w:t>
            </w:r>
            <w:r>
              <w:rPr>
                <w:spacing w:val="-6"/>
                <w:sz w:val="17"/>
              </w:rPr>
              <w:t xml:space="preserve"> </w:t>
            </w:r>
            <w:r>
              <w:rPr>
                <w:spacing w:val="-3"/>
                <w:sz w:val="17"/>
              </w:rPr>
              <w:t xml:space="preserve">as </w:t>
            </w:r>
            <w:r>
              <w:rPr>
                <w:sz w:val="17"/>
              </w:rPr>
              <w:t xml:space="preserve">a </w:t>
            </w:r>
            <w:r>
              <w:rPr>
                <w:spacing w:val="-6"/>
                <w:sz w:val="17"/>
              </w:rPr>
              <w:t xml:space="preserve">measure </w:t>
            </w:r>
            <w:r>
              <w:rPr>
                <w:spacing w:val="-5"/>
                <w:sz w:val="17"/>
              </w:rPr>
              <w:t xml:space="preserve">to </w:t>
            </w:r>
            <w:r>
              <w:rPr>
                <w:spacing w:val="-6"/>
                <w:sz w:val="17"/>
              </w:rPr>
              <w:t xml:space="preserve">assist </w:t>
            </w:r>
            <w:r>
              <w:rPr>
                <w:spacing w:val="-5"/>
                <w:sz w:val="17"/>
              </w:rPr>
              <w:t xml:space="preserve">the </w:t>
            </w:r>
            <w:r>
              <w:rPr>
                <w:spacing w:val="-7"/>
                <w:sz w:val="17"/>
              </w:rPr>
              <w:t xml:space="preserve">Government </w:t>
            </w:r>
            <w:r>
              <w:rPr>
                <w:spacing w:val="-4"/>
                <w:sz w:val="17"/>
              </w:rPr>
              <w:t xml:space="preserve">in </w:t>
            </w:r>
            <w:r>
              <w:rPr>
                <w:spacing w:val="-5"/>
                <w:sz w:val="17"/>
              </w:rPr>
              <w:t xml:space="preserve">the </w:t>
            </w:r>
            <w:r>
              <w:rPr>
                <w:spacing w:val="-6"/>
                <w:sz w:val="17"/>
              </w:rPr>
              <w:t xml:space="preserve">case </w:t>
            </w:r>
            <w:r>
              <w:rPr>
                <w:spacing w:val="-3"/>
                <w:sz w:val="17"/>
              </w:rPr>
              <w:t>of</w:t>
            </w:r>
            <w:r w:rsidR="00BC33AB">
              <w:rPr>
                <w:spacing w:val="-3"/>
                <w:sz w:val="17"/>
              </w:rPr>
              <w:t xml:space="preserve"> </w:t>
            </w:r>
            <w:r>
              <w:rPr>
                <w:sz w:val="17"/>
              </w:rPr>
              <w:t>infection.</w:t>
            </w:r>
          </w:p>
          <w:p w14:paraId="595630EF" w14:textId="2224367C" w:rsidR="00BC33AB" w:rsidRDefault="00BC33AB" w:rsidP="00BC33AB">
            <w:pPr>
              <w:pStyle w:val="TableParagraph"/>
              <w:spacing w:line="237" w:lineRule="auto"/>
              <w:ind w:left="98" w:right="104"/>
              <w:rPr>
                <w:sz w:val="17"/>
              </w:rPr>
            </w:pP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AA0175D" w14:textId="77777777" w:rsidR="008B1950" w:rsidRDefault="008B1950" w:rsidP="00031D58">
            <w:pPr>
              <w:pStyle w:val="TableParagraph"/>
              <w:rPr>
                <w:rFonts w:ascii="Times New Roman"/>
                <w:sz w:val="18"/>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AAD431F" w14:textId="77777777" w:rsidR="008B1950" w:rsidRDefault="008B1950" w:rsidP="00031D58">
            <w:pPr>
              <w:pStyle w:val="TableParagraph"/>
              <w:spacing w:before="1"/>
              <w:ind w:left="9"/>
              <w:jc w:val="center"/>
              <w:rPr>
                <w:sz w:val="17"/>
              </w:rPr>
            </w:pPr>
            <w:r>
              <w:rPr>
                <w:w w:val="99"/>
                <w:sz w:val="17"/>
              </w:rPr>
              <w:t>L</w:t>
            </w:r>
          </w:p>
        </w:tc>
        <w:tc>
          <w:tcPr>
            <w:tcW w:w="73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3F4CB29" w14:textId="77777777" w:rsidR="008B1950" w:rsidRDefault="008B1950" w:rsidP="00031D58">
            <w:pPr>
              <w:pStyle w:val="TableParagraph"/>
              <w:rPr>
                <w:rFonts w:ascii="Times New Roman"/>
                <w:sz w:val="18"/>
              </w:rPr>
            </w:pPr>
          </w:p>
        </w:tc>
      </w:tr>
      <w:tr w:rsidR="00C35377" w14:paraId="115D357C" w14:textId="77777777" w:rsidTr="00C35377">
        <w:trPr>
          <w:trHeight w:val="43"/>
        </w:trPr>
        <w:tc>
          <w:tcPr>
            <w:tcW w:w="223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5762D2C" w14:textId="084E86B0" w:rsidR="00C35377" w:rsidRPr="00C35377" w:rsidRDefault="00C35377" w:rsidP="00C35377">
            <w:pPr>
              <w:pStyle w:val="TableParagraph"/>
              <w:spacing w:line="237" w:lineRule="auto"/>
              <w:ind w:left="98" w:right="104"/>
              <w:rPr>
                <w:spacing w:val="-5"/>
                <w:sz w:val="17"/>
              </w:rPr>
            </w:pPr>
            <w:r w:rsidRPr="00C35377">
              <w:rPr>
                <w:spacing w:val="-5"/>
                <w:sz w:val="17"/>
              </w:rPr>
              <w:t>Pre and post cleaning and sterilisation activities by designated cleaners.</w:t>
            </w:r>
          </w:p>
        </w:tc>
        <w:tc>
          <w:tcPr>
            <w:tcW w:w="144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791CCF4" w14:textId="77777777" w:rsidR="00C35377" w:rsidRPr="00C35377" w:rsidRDefault="00C35377" w:rsidP="00C35377">
            <w:pPr>
              <w:pStyle w:val="TableParagraph"/>
              <w:spacing w:line="237" w:lineRule="auto"/>
              <w:ind w:left="98" w:right="104"/>
              <w:rPr>
                <w:spacing w:val="-5"/>
                <w:sz w:val="17"/>
              </w:rPr>
            </w:pPr>
            <w:r w:rsidRPr="00C35377">
              <w:rPr>
                <w:spacing w:val="-5"/>
                <w:sz w:val="17"/>
              </w:rPr>
              <w:t>COVID-19</w:t>
            </w:r>
          </w:p>
          <w:p w14:paraId="51AFD7EF" w14:textId="3F707D44" w:rsidR="00C35377" w:rsidRPr="00C35377" w:rsidRDefault="00C35377" w:rsidP="00C35377">
            <w:pPr>
              <w:pStyle w:val="TableParagraph"/>
              <w:spacing w:line="237" w:lineRule="auto"/>
              <w:ind w:left="98" w:right="104"/>
              <w:rPr>
                <w:spacing w:val="-5"/>
                <w:sz w:val="17"/>
              </w:rPr>
            </w:pPr>
            <w:r w:rsidRPr="00C35377">
              <w:rPr>
                <w:spacing w:val="-5"/>
                <w:sz w:val="17"/>
              </w:rPr>
              <w:t xml:space="preserve">infection </w:t>
            </w:r>
            <w:r>
              <w:rPr>
                <w:spacing w:val="-5"/>
                <w:sz w:val="17"/>
              </w:rPr>
              <w:t xml:space="preserve">from </w:t>
            </w:r>
            <w:r w:rsidRPr="00C35377">
              <w:rPr>
                <w:spacing w:val="-5"/>
                <w:sz w:val="17"/>
              </w:rPr>
              <w:t>cleaning activities.</w:t>
            </w:r>
          </w:p>
        </w:tc>
        <w:tc>
          <w:tcPr>
            <w:tcW w:w="141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1FBDBD7" w14:textId="59825E43" w:rsidR="00C35377" w:rsidRPr="00C35377" w:rsidRDefault="00C35377" w:rsidP="00C35377">
            <w:pPr>
              <w:pStyle w:val="TableParagraph"/>
              <w:spacing w:line="237" w:lineRule="auto"/>
              <w:ind w:left="98" w:right="104"/>
              <w:rPr>
                <w:spacing w:val="-5"/>
                <w:sz w:val="17"/>
              </w:rPr>
            </w:pPr>
            <w:r w:rsidRPr="00C35377">
              <w:rPr>
                <w:spacing w:val="-5"/>
                <w:sz w:val="17"/>
              </w:rPr>
              <w:t>Contamination to designated cleaners.</w:t>
            </w:r>
          </w:p>
        </w:tc>
        <w:tc>
          <w:tcPr>
            <w:tcW w:w="32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62DB627" w14:textId="796711E5" w:rsidR="00C35377" w:rsidRPr="00C35377" w:rsidRDefault="00C35377" w:rsidP="00C35377">
            <w:pPr>
              <w:pStyle w:val="TableParagraph"/>
              <w:spacing w:line="237" w:lineRule="auto"/>
              <w:ind w:left="98" w:right="104"/>
              <w:rPr>
                <w:spacing w:val="-5"/>
                <w:sz w:val="17"/>
              </w:rPr>
            </w:pPr>
            <w:r w:rsidRPr="00C35377">
              <w:rPr>
                <w:spacing w:val="-5"/>
                <w:sz w:val="17"/>
              </w:rPr>
              <w:t>Appropriate hygiene practices including washing hands.</w:t>
            </w:r>
          </w:p>
        </w:tc>
        <w:tc>
          <w:tcPr>
            <w:tcW w:w="7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2B1B0FC"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2266B11" w14:textId="77777777" w:rsidR="00C35377" w:rsidRPr="00C35377" w:rsidRDefault="00C35377" w:rsidP="00C35377">
            <w:pPr>
              <w:pStyle w:val="TableParagraph"/>
              <w:spacing w:before="11" w:line="237" w:lineRule="auto"/>
              <w:ind w:left="98" w:right="104"/>
              <w:rPr>
                <w:spacing w:val="-5"/>
                <w:sz w:val="17"/>
              </w:rPr>
            </w:pPr>
          </w:p>
          <w:p w14:paraId="25DFA3F1" w14:textId="16E61BCF" w:rsidR="00C35377" w:rsidRPr="00C35377" w:rsidRDefault="00C35377" w:rsidP="00C35377">
            <w:pPr>
              <w:pStyle w:val="TableParagraph"/>
              <w:spacing w:line="237" w:lineRule="auto"/>
              <w:ind w:left="98" w:right="104"/>
              <w:rPr>
                <w:spacing w:val="-5"/>
                <w:sz w:val="17"/>
              </w:rPr>
            </w:pPr>
            <w:r w:rsidRPr="00C35377">
              <w:rPr>
                <w:spacing w:val="-5"/>
                <w:sz w:val="17"/>
              </w:rPr>
              <w:t>M</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FA119B6"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c>
          <w:tcPr>
            <w:tcW w:w="3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4C58342" w14:textId="77777777" w:rsidR="00C35377" w:rsidRPr="00C35377" w:rsidRDefault="00C35377" w:rsidP="00C35377">
            <w:pPr>
              <w:pStyle w:val="TableParagraph"/>
              <w:spacing w:before="4" w:line="237" w:lineRule="auto"/>
              <w:ind w:left="98" w:right="104"/>
              <w:rPr>
                <w:spacing w:val="-5"/>
                <w:sz w:val="17"/>
              </w:rPr>
            </w:pPr>
            <w:r w:rsidRPr="00C35377">
              <w:rPr>
                <w:spacing w:val="-5"/>
                <w:sz w:val="17"/>
              </w:rPr>
              <w:t xml:space="preserve">Nominated cleaners to wear disposable gloves and </w:t>
            </w:r>
            <w:r>
              <w:rPr>
                <w:spacing w:val="-5"/>
                <w:sz w:val="17"/>
              </w:rPr>
              <w:t xml:space="preserve">use </w:t>
            </w:r>
            <w:r w:rsidRPr="00C35377">
              <w:rPr>
                <w:spacing w:val="-5"/>
                <w:sz w:val="17"/>
              </w:rPr>
              <w:t>disposable wipes.</w:t>
            </w:r>
          </w:p>
          <w:p w14:paraId="78494826" w14:textId="77777777" w:rsidR="00C35377" w:rsidRPr="00C35377" w:rsidRDefault="00C35377" w:rsidP="00C35377">
            <w:pPr>
              <w:pStyle w:val="TableParagraph"/>
              <w:spacing w:before="4" w:line="237" w:lineRule="auto"/>
              <w:ind w:left="98" w:right="104"/>
              <w:rPr>
                <w:spacing w:val="-5"/>
                <w:sz w:val="17"/>
              </w:rPr>
            </w:pPr>
          </w:p>
          <w:p w14:paraId="7A2CFAB4" w14:textId="77777777" w:rsidR="00C35377" w:rsidRDefault="00C35377" w:rsidP="00C35377">
            <w:pPr>
              <w:pStyle w:val="TableParagraph"/>
              <w:spacing w:line="237" w:lineRule="auto"/>
              <w:ind w:left="98" w:right="104"/>
              <w:rPr>
                <w:spacing w:val="-5"/>
                <w:sz w:val="17"/>
              </w:rPr>
            </w:pPr>
            <w:r>
              <w:rPr>
                <w:spacing w:val="-5"/>
                <w:sz w:val="17"/>
              </w:rPr>
              <w:t xml:space="preserve">Used </w:t>
            </w:r>
            <w:r w:rsidRPr="00C35377">
              <w:rPr>
                <w:spacing w:val="-5"/>
                <w:sz w:val="17"/>
              </w:rPr>
              <w:t xml:space="preserve">wipes, gloves </w:t>
            </w:r>
            <w:r>
              <w:rPr>
                <w:spacing w:val="-5"/>
                <w:sz w:val="17"/>
              </w:rPr>
              <w:t xml:space="preserve">and any </w:t>
            </w:r>
            <w:r w:rsidRPr="00C35377">
              <w:rPr>
                <w:spacing w:val="-5"/>
                <w:sz w:val="17"/>
              </w:rPr>
              <w:t xml:space="preserve">rubbish to be placed </w:t>
            </w:r>
            <w:r>
              <w:rPr>
                <w:spacing w:val="-5"/>
                <w:sz w:val="17"/>
              </w:rPr>
              <w:t>in</w:t>
            </w:r>
            <w:r w:rsidRPr="00C35377">
              <w:rPr>
                <w:spacing w:val="-5"/>
                <w:sz w:val="17"/>
              </w:rPr>
              <w:t xml:space="preserve"> plastic garbage </w:t>
            </w:r>
            <w:r>
              <w:rPr>
                <w:spacing w:val="-5"/>
                <w:sz w:val="17"/>
              </w:rPr>
              <w:t xml:space="preserve">bags and </w:t>
            </w:r>
            <w:r w:rsidRPr="00C35377">
              <w:rPr>
                <w:spacing w:val="-5"/>
                <w:sz w:val="17"/>
              </w:rPr>
              <w:t xml:space="preserve">removed </w:t>
            </w:r>
            <w:r>
              <w:rPr>
                <w:spacing w:val="-5"/>
                <w:sz w:val="17"/>
              </w:rPr>
              <w:t>from the</w:t>
            </w:r>
            <w:r w:rsidRPr="00C35377">
              <w:rPr>
                <w:spacing w:val="-5"/>
                <w:sz w:val="17"/>
              </w:rPr>
              <w:t xml:space="preserve"> building.</w:t>
            </w:r>
          </w:p>
          <w:p w14:paraId="326427B2" w14:textId="4BEA64E1" w:rsidR="007D2BE6" w:rsidRPr="00C35377" w:rsidRDefault="007D2BE6" w:rsidP="00C35377">
            <w:pPr>
              <w:pStyle w:val="TableParagraph"/>
              <w:spacing w:line="237" w:lineRule="auto"/>
              <w:ind w:left="98" w:right="104"/>
              <w:rPr>
                <w:spacing w:val="-5"/>
                <w:sz w:val="17"/>
              </w:rPr>
            </w:pP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753A391"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B798A85" w14:textId="77777777" w:rsidR="00C35377" w:rsidRPr="00C35377" w:rsidRDefault="00C35377" w:rsidP="00C35377">
            <w:pPr>
              <w:pStyle w:val="TableParagraph"/>
              <w:spacing w:before="8" w:line="237" w:lineRule="auto"/>
              <w:ind w:left="98" w:right="104"/>
              <w:rPr>
                <w:spacing w:val="-5"/>
                <w:sz w:val="17"/>
              </w:rPr>
            </w:pPr>
          </w:p>
          <w:p w14:paraId="6EB6CB96" w14:textId="00C4194A" w:rsidR="00C35377" w:rsidRPr="00C35377" w:rsidRDefault="00C35377" w:rsidP="00C35377">
            <w:pPr>
              <w:pStyle w:val="TableParagraph"/>
              <w:spacing w:line="237" w:lineRule="auto"/>
              <w:ind w:left="98" w:right="104"/>
              <w:rPr>
                <w:spacing w:val="-5"/>
                <w:sz w:val="17"/>
              </w:rPr>
            </w:pPr>
            <w:r w:rsidRPr="00C35377">
              <w:rPr>
                <w:spacing w:val="-5"/>
                <w:sz w:val="17"/>
              </w:rPr>
              <w:t>L</w:t>
            </w:r>
          </w:p>
        </w:tc>
        <w:tc>
          <w:tcPr>
            <w:tcW w:w="73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5AD387E"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r>
    </w:tbl>
    <w:p w14:paraId="28293110" w14:textId="77777777" w:rsidR="00163994" w:rsidRDefault="00163994">
      <w:r>
        <w:br w:type="page"/>
      </w:r>
    </w:p>
    <w:tbl>
      <w:tblPr>
        <w:tblW w:w="156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8"/>
        <w:gridCol w:w="1448"/>
        <w:gridCol w:w="1417"/>
        <w:gridCol w:w="3261"/>
        <w:gridCol w:w="708"/>
        <w:gridCol w:w="709"/>
        <w:gridCol w:w="567"/>
        <w:gridCol w:w="3260"/>
        <w:gridCol w:w="567"/>
        <w:gridCol w:w="709"/>
        <w:gridCol w:w="739"/>
      </w:tblGrid>
      <w:tr w:rsidR="00C35377" w14:paraId="40A32845" w14:textId="77777777" w:rsidTr="00C35377">
        <w:trPr>
          <w:trHeight w:val="43"/>
        </w:trPr>
        <w:tc>
          <w:tcPr>
            <w:tcW w:w="223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F3679B7" w14:textId="72C597E6" w:rsidR="00C35377" w:rsidRPr="00C35377" w:rsidRDefault="00C35377" w:rsidP="00C35377">
            <w:pPr>
              <w:pStyle w:val="TableParagraph"/>
              <w:spacing w:line="237" w:lineRule="auto"/>
              <w:ind w:left="98" w:right="104"/>
              <w:rPr>
                <w:spacing w:val="-5"/>
                <w:sz w:val="17"/>
              </w:rPr>
            </w:pPr>
            <w:r w:rsidRPr="00C35377">
              <w:rPr>
                <w:spacing w:val="-5"/>
                <w:sz w:val="17"/>
              </w:rPr>
              <w:lastRenderedPageBreak/>
              <w:t xml:space="preserve">Activities </w:t>
            </w:r>
            <w:r w:rsidR="006B09C9">
              <w:rPr>
                <w:spacing w:val="-5"/>
                <w:sz w:val="17"/>
              </w:rPr>
              <w:t>worship activity (</w:t>
            </w:r>
            <w:r w:rsidRPr="00C35377">
              <w:rPr>
                <w:spacing w:val="-5"/>
                <w:sz w:val="17"/>
              </w:rPr>
              <w:t>Holy Communion</w:t>
            </w:r>
            <w:r w:rsidR="006B09C9">
              <w:rPr>
                <w:spacing w:val="-5"/>
                <w:sz w:val="17"/>
              </w:rPr>
              <w:t>)</w:t>
            </w:r>
          </w:p>
        </w:tc>
        <w:tc>
          <w:tcPr>
            <w:tcW w:w="144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37D19B9" w14:textId="77777777" w:rsidR="00C35377" w:rsidRPr="00C35377" w:rsidRDefault="00C35377" w:rsidP="00C35377">
            <w:pPr>
              <w:pStyle w:val="TableParagraph"/>
              <w:spacing w:line="237" w:lineRule="auto"/>
              <w:ind w:left="98" w:right="104"/>
              <w:rPr>
                <w:spacing w:val="-5"/>
                <w:sz w:val="17"/>
              </w:rPr>
            </w:pPr>
            <w:r w:rsidRPr="00C35377">
              <w:rPr>
                <w:spacing w:val="-5"/>
                <w:sz w:val="17"/>
              </w:rPr>
              <w:t>COVID-19</w:t>
            </w:r>
          </w:p>
          <w:p w14:paraId="5150B322" w14:textId="77777777" w:rsidR="00C35377" w:rsidRPr="00C35377" w:rsidRDefault="00C35377" w:rsidP="00C35377">
            <w:pPr>
              <w:pStyle w:val="TableParagraph"/>
              <w:spacing w:before="1" w:line="237" w:lineRule="auto"/>
              <w:ind w:left="98" w:right="104"/>
              <w:rPr>
                <w:spacing w:val="-5"/>
                <w:sz w:val="17"/>
              </w:rPr>
            </w:pPr>
            <w:r w:rsidRPr="00C35377">
              <w:rPr>
                <w:spacing w:val="-5"/>
                <w:sz w:val="17"/>
              </w:rPr>
              <w:t>infection</w:t>
            </w:r>
          </w:p>
          <w:p w14:paraId="0F8FB73F" w14:textId="77777777" w:rsidR="00C35377" w:rsidRDefault="00C35377" w:rsidP="00C35377">
            <w:pPr>
              <w:pStyle w:val="TableParagraph"/>
              <w:spacing w:line="237" w:lineRule="auto"/>
              <w:ind w:left="98" w:right="104"/>
              <w:rPr>
                <w:spacing w:val="-5"/>
                <w:sz w:val="17"/>
              </w:rPr>
            </w:pPr>
            <w:r>
              <w:rPr>
                <w:spacing w:val="-5"/>
                <w:sz w:val="17"/>
              </w:rPr>
              <w:t xml:space="preserve">from </w:t>
            </w:r>
            <w:r w:rsidRPr="00C35377">
              <w:rPr>
                <w:spacing w:val="-5"/>
                <w:sz w:val="17"/>
              </w:rPr>
              <w:t>partaking in Holy Communion.</w:t>
            </w:r>
          </w:p>
          <w:p w14:paraId="77E8505F" w14:textId="2A9ACBF8" w:rsidR="007D2BE6" w:rsidRPr="00C35377" w:rsidRDefault="007D2BE6" w:rsidP="00C35377">
            <w:pPr>
              <w:pStyle w:val="TableParagraph"/>
              <w:spacing w:line="237" w:lineRule="auto"/>
              <w:ind w:left="98" w:right="104"/>
              <w:rPr>
                <w:spacing w:val="-5"/>
                <w:sz w:val="17"/>
              </w:rPr>
            </w:pPr>
          </w:p>
        </w:tc>
        <w:tc>
          <w:tcPr>
            <w:tcW w:w="141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660461F" w14:textId="17E2921E" w:rsidR="00C35377" w:rsidRPr="00C35377" w:rsidRDefault="00C35377" w:rsidP="00C35377">
            <w:pPr>
              <w:pStyle w:val="TableParagraph"/>
              <w:spacing w:line="237" w:lineRule="auto"/>
              <w:ind w:left="98" w:right="104"/>
              <w:rPr>
                <w:spacing w:val="-5"/>
                <w:sz w:val="17"/>
              </w:rPr>
            </w:pPr>
            <w:r w:rsidRPr="00C35377">
              <w:rPr>
                <w:spacing w:val="-5"/>
                <w:sz w:val="17"/>
              </w:rPr>
              <w:t>Cross infection of Covid-19 during Holy Communion Service.</w:t>
            </w:r>
          </w:p>
        </w:tc>
        <w:tc>
          <w:tcPr>
            <w:tcW w:w="32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66EE59B" w14:textId="7A6E58D5" w:rsidR="00C35377" w:rsidRPr="00C35377" w:rsidRDefault="00C35377" w:rsidP="00C35377">
            <w:pPr>
              <w:pStyle w:val="TableParagraph"/>
              <w:spacing w:line="237" w:lineRule="auto"/>
              <w:ind w:left="98" w:right="104"/>
              <w:rPr>
                <w:spacing w:val="-5"/>
                <w:sz w:val="17"/>
              </w:rPr>
            </w:pPr>
            <w:r w:rsidRPr="00C35377">
              <w:rPr>
                <w:spacing w:val="-5"/>
                <w:sz w:val="17"/>
              </w:rPr>
              <w:t>Pastoral Assistants adhering to appropriate hygiene practices including hand</w:t>
            </w:r>
            <w:r w:rsidR="00CA7985">
              <w:rPr>
                <w:spacing w:val="-5"/>
                <w:sz w:val="17"/>
              </w:rPr>
              <w:t xml:space="preserve"> sterilisation</w:t>
            </w:r>
            <w:r w:rsidRPr="00C35377">
              <w:rPr>
                <w:spacing w:val="-5"/>
                <w:sz w:val="17"/>
              </w:rPr>
              <w:t>.</w:t>
            </w:r>
          </w:p>
        </w:tc>
        <w:tc>
          <w:tcPr>
            <w:tcW w:w="7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76B5D0C"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346D71A" w14:textId="77777777" w:rsidR="00C35377" w:rsidRPr="00C35377" w:rsidRDefault="00C35377" w:rsidP="00C35377">
            <w:pPr>
              <w:pStyle w:val="TableParagraph"/>
              <w:spacing w:before="11" w:line="237" w:lineRule="auto"/>
              <w:ind w:left="98" w:right="104"/>
              <w:rPr>
                <w:spacing w:val="-5"/>
                <w:sz w:val="17"/>
              </w:rPr>
            </w:pPr>
          </w:p>
          <w:p w14:paraId="6CDD8B38" w14:textId="7FB70644" w:rsidR="00C35377" w:rsidRPr="00C35377" w:rsidRDefault="00C35377" w:rsidP="00C35377">
            <w:pPr>
              <w:pStyle w:val="TableParagraph"/>
              <w:spacing w:line="237" w:lineRule="auto"/>
              <w:ind w:left="98" w:right="104"/>
              <w:rPr>
                <w:spacing w:val="-5"/>
                <w:sz w:val="17"/>
              </w:rPr>
            </w:pPr>
            <w:r w:rsidRPr="00C35377">
              <w:rPr>
                <w:spacing w:val="-5"/>
                <w:sz w:val="17"/>
              </w:rPr>
              <w:t>M</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A32D8E9"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c>
          <w:tcPr>
            <w:tcW w:w="3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B78486E" w14:textId="77777777" w:rsidR="00C35377" w:rsidRPr="00C35377" w:rsidRDefault="00C35377" w:rsidP="00C35377">
            <w:pPr>
              <w:pStyle w:val="TableParagraph"/>
              <w:spacing w:before="2" w:line="237" w:lineRule="auto"/>
              <w:ind w:left="98" w:right="104"/>
              <w:rPr>
                <w:spacing w:val="-5"/>
                <w:sz w:val="17"/>
              </w:rPr>
            </w:pPr>
            <w:r w:rsidRPr="00C35377">
              <w:rPr>
                <w:spacing w:val="-5"/>
                <w:sz w:val="17"/>
              </w:rPr>
              <w:t xml:space="preserve">Individual disposable </w:t>
            </w:r>
            <w:r>
              <w:rPr>
                <w:spacing w:val="-5"/>
                <w:sz w:val="17"/>
              </w:rPr>
              <w:t xml:space="preserve">cups </w:t>
            </w:r>
            <w:r w:rsidRPr="00C35377">
              <w:rPr>
                <w:spacing w:val="-5"/>
                <w:sz w:val="17"/>
              </w:rPr>
              <w:t>to be used.</w:t>
            </w:r>
          </w:p>
          <w:p w14:paraId="407F62D3" w14:textId="77777777" w:rsidR="00C35377" w:rsidRPr="00C35377" w:rsidRDefault="00C35377" w:rsidP="00C35377">
            <w:pPr>
              <w:pStyle w:val="TableParagraph"/>
              <w:spacing w:before="1" w:line="237" w:lineRule="auto"/>
              <w:ind w:left="98" w:right="104"/>
              <w:rPr>
                <w:spacing w:val="-5"/>
                <w:sz w:val="17"/>
              </w:rPr>
            </w:pPr>
          </w:p>
          <w:p w14:paraId="6647AD8F" w14:textId="77777777" w:rsidR="00C35377" w:rsidRPr="00CA7985" w:rsidRDefault="00C35377" w:rsidP="00C35377">
            <w:pPr>
              <w:pStyle w:val="TableParagraph"/>
              <w:spacing w:line="237" w:lineRule="auto"/>
              <w:ind w:left="98" w:right="104"/>
              <w:rPr>
                <w:spacing w:val="-5"/>
                <w:sz w:val="17"/>
                <w:highlight w:val="yellow"/>
              </w:rPr>
            </w:pPr>
            <w:r w:rsidRPr="00CA7985">
              <w:rPr>
                <w:spacing w:val="-5"/>
                <w:sz w:val="17"/>
                <w:highlight w:val="yellow"/>
              </w:rPr>
              <w:t>Wafers to be dropped into hands of recipient</w:t>
            </w:r>
          </w:p>
          <w:p w14:paraId="03972AC2" w14:textId="77777777" w:rsidR="00CA7985" w:rsidRPr="00CA7985" w:rsidRDefault="00CA7985" w:rsidP="00C35377">
            <w:pPr>
              <w:pStyle w:val="TableParagraph"/>
              <w:spacing w:line="237" w:lineRule="auto"/>
              <w:ind w:left="98" w:right="104"/>
              <w:rPr>
                <w:spacing w:val="-5"/>
                <w:sz w:val="17"/>
                <w:highlight w:val="yellow"/>
              </w:rPr>
            </w:pPr>
            <w:r w:rsidRPr="00CA7985">
              <w:rPr>
                <w:spacing w:val="-5"/>
                <w:sz w:val="17"/>
                <w:highlight w:val="yellow"/>
              </w:rPr>
              <w:t>OR</w:t>
            </w:r>
          </w:p>
          <w:p w14:paraId="6FB1D393" w14:textId="27538A47" w:rsidR="00CA7985" w:rsidRPr="00163994" w:rsidRDefault="00CA7985" w:rsidP="00C35377">
            <w:pPr>
              <w:pStyle w:val="TableParagraph"/>
              <w:spacing w:line="237" w:lineRule="auto"/>
              <w:ind w:left="98" w:right="104"/>
              <w:rPr>
                <w:spacing w:val="-5"/>
                <w:sz w:val="17"/>
                <w:highlight w:val="yellow"/>
              </w:rPr>
            </w:pPr>
            <w:r w:rsidRPr="00CA7985">
              <w:rPr>
                <w:spacing w:val="-5"/>
                <w:sz w:val="17"/>
                <w:highlight w:val="yellow"/>
              </w:rPr>
              <w:t>Wafe</w:t>
            </w:r>
            <w:r w:rsidRPr="00163994">
              <w:rPr>
                <w:spacing w:val="-5"/>
                <w:sz w:val="17"/>
                <w:highlight w:val="yellow"/>
              </w:rPr>
              <w:t>rs placed in disposable individual cups</w:t>
            </w:r>
          </w:p>
          <w:p w14:paraId="4AEC8123" w14:textId="6B4C2883" w:rsidR="00163994" w:rsidRPr="00163994" w:rsidRDefault="00163994" w:rsidP="00C35377">
            <w:pPr>
              <w:pStyle w:val="TableParagraph"/>
              <w:spacing w:line="237" w:lineRule="auto"/>
              <w:ind w:left="98" w:right="104"/>
              <w:rPr>
                <w:spacing w:val="-5"/>
                <w:sz w:val="17"/>
                <w:highlight w:val="yellow"/>
              </w:rPr>
            </w:pPr>
            <w:r w:rsidRPr="00163994">
              <w:rPr>
                <w:spacing w:val="-5"/>
                <w:sz w:val="17"/>
                <w:highlight w:val="yellow"/>
              </w:rPr>
              <w:t xml:space="preserve">OR </w:t>
            </w:r>
          </w:p>
          <w:p w14:paraId="63BB2AD7" w14:textId="138819DF" w:rsidR="00163994" w:rsidRDefault="00163994" w:rsidP="00C35377">
            <w:pPr>
              <w:pStyle w:val="TableParagraph"/>
              <w:spacing w:line="237" w:lineRule="auto"/>
              <w:ind w:left="98" w:right="104"/>
              <w:rPr>
                <w:spacing w:val="-5"/>
                <w:sz w:val="17"/>
              </w:rPr>
            </w:pPr>
            <w:r w:rsidRPr="00163994">
              <w:rPr>
                <w:spacing w:val="-5"/>
                <w:sz w:val="17"/>
                <w:highlight w:val="yellow"/>
              </w:rPr>
              <w:t>other</w:t>
            </w:r>
          </w:p>
          <w:p w14:paraId="5BB815F8" w14:textId="0AA4CF50" w:rsidR="00CA7985" w:rsidRPr="00C35377" w:rsidRDefault="00CA7985" w:rsidP="00C35377">
            <w:pPr>
              <w:pStyle w:val="TableParagraph"/>
              <w:spacing w:line="237" w:lineRule="auto"/>
              <w:ind w:left="98" w:right="104"/>
              <w:rPr>
                <w:spacing w:val="-5"/>
                <w:sz w:val="17"/>
              </w:rPr>
            </w:pP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02FB531"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3BCC331" w14:textId="77777777" w:rsidR="00C35377" w:rsidRPr="00C35377" w:rsidRDefault="00C35377" w:rsidP="00C35377">
            <w:pPr>
              <w:pStyle w:val="TableParagraph"/>
              <w:spacing w:before="11" w:line="237" w:lineRule="auto"/>
              <w:ind w:left="98" w:right="104"/>
              <w:rPr>
                <w:spacing w:val="-5"/>
                <w:sz w:val="17"/>
              </w:rPr>
            </w:pPr>
          </w:p>
          <w:p w14:paraId="0146FA70" w14:textId="5B990FAF" w:rsidR="00C35377" w:rsidRPr="00C35377" w:rsidRDefault="00C35377" w:rsidP="00C35377">
            <w:pPr>
              <w:pStyle w:val="TableParagraph"/>
              <w:spacing w:line="237" w:lineRule="auto"/>
              <w:ind w:left="98" w:right="104"/>
              <w:rPr>
                <w:spacing w:val="-5"/>
                <w:sz w:val="17"/>
              </w:rPr>
            </w:pPr>
            <w:r w:rsidRPr="00C35377">
              <w:rPr>
                <w:spacing w:val="-5"/>
                <w:sz w:val="17"/>
              </w:rPr>
              <w:t>L</w:t>
            </w:r>
          </w:p>
        </w:tc>
        <w:tc>
          <w:tcPr>
            <w:tcW w:w="73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B0241CD"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r>
      <w:tr w:rsidR="00C35377" w14:paraId="0549F75D" w14:textId="77777777" w:rsidTr="00C35377">
        <w:trPr>
          <w:trHeight w:val="43"/>
        </w:trPr>
        <w:tc>
          <w:tcPr>
            <w:tcW w:w="223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3A9314C" w14:textId="01A356ED" w:rsidR="00C35377" w:rsidRPr="00C35377" w:rsidRDefault="00C35377" w:rsidP="00C35377">
            <w:pPr>
              <w:pStyle w:val="TableParagraph"/>
              <w:spacing w:line="237" w:lineRule="auto"/>
              <w:ind w:left="98" w:right="104"/>
              <w:rPr>
                <w:spacing w:val="-5"/>
                <w:sz w:val="17"/>
              </w:rPr>
            </w:pPr>
            <w:r w:rsidRPr="00C35377">
              <w:rPr>
                <w:spacing w:val="-5"/>
                <w:sz w:val="17"/>
              </w:rPr>
              <w:t>Singing within worship.</w:t>
            </w:r>
          </w:p>
        </w:tc>
        <w:tc>
          <w:tcPr>
            <w:tcW w:w="144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24A65AD" w14:textId="77777777" w:rsidR="00C35377" w:rsidRPr="00C35377" w:rsidRDefault="00C35377" w:rsidP="00C35377">
            <w:pPr>
              <w:pStyle w:val="TableParagraph"/>
              <w:spacing w:line="237" w:lineRule="auto"/>
              <w:ind w:left="98" w:right="104"/>
              <w:rPr>
                <w:spacing w:val="-5"/>
                <w:sz w:val="17"/>
              </w:rPr>
            </w:pPr>
            <w:r w:rsidRPr="00C35377">
              <w:rPr>
                <w:spacing w:val="-5"/>
                <w:sz w:val="17"/>
              </w:rPr>
              <w:t>COVID-19</w:t>
            </w:r>
          </w:p>
          <w:p w14:paraId="2B2B9983" w14:textId="77777777" w:rsidR="00C35377" w:rsidRPr="00C35377" w:rsidRDefault="00C35377" w:rsidP="00C35377">
            <w:pPr>
              <w:pStyle w:val="TableParagraph"/>
              <w:spacing w:before="1" w:line="237" w:lineRule="auto"/>
              <w:ind w:left="98" w:right="104"/>
              <w:rPr>
                <w:spacing w:val="-5"/>
                <w:sz w:val="17"/>
              </w:rPr>
            </w:pPr>
            <w:r w:rsidRPr="00C35377">
              <w:rPr>
                <w:spacing w:val="-5"/>
                <w:sz w:val="17"/>
              </w:rPr>
              <w:t>infection</w:t>
            </w:r>
          </w:p>
          <w:p w14:paraId="2A46D58A" w14:textId="77777777" w:rsidR="00C35377" w:rsidRDefault="00C35377" w:rsidP="00C35377">
            <w:pPr>
              <w:pStyle w:val="Footer"/>
              <w:spacing w:line="237" w:lineRule="auto"/>
              <w:ind w:left="98" w:right="104"/>
              <w:rPr>
                <w:rFonts w:ascii="Calibri" w:eastAsia="Calibri" w:hAnsi="Calibri" w:cs="Calibri"/>
                <w:color w:val="auto"/>
                <w:spacing w:val="-5"/>
                <w:sz w:val="17"/>
                <w:lang w:val="en-US"/>
              </w:rPr>
            </w:pPr>
            <w:r w:rsidRPr="00C35377">
              <w:rPr>
                <w:rFonts w:ascii="Calibri" w:eastAsia="Calibri" w:hAnsi="Calibri" w:cs="Calibri"/>
                <w:color w:val="auto"/>
                <w:spacing w:val="-5"/>
                <w:sz w:val="17"/>
                <w:lang w:val="en-US"/>
              </w:rPr>
              <w:t>from partaking in singing.</w:t>
            </w:r>
          </w:p>
          <w:p w14:paraId="2CD4F612" w14:textId="21613BFB" w:rsidR="006B09C9" w:rsidRPr="00C35377" w:rsidRDefault="006B09C9" w:rsidP="00C35377">
            <w:pPr>
              <w:pStyle w:val="Footer"/>
              <w:spacing w:line="237" w:lineRule="auto"/>
              <w:ind w:left="98" w:right="104"/>
              <w:rPr>
                <w:rFonts w:ascii="Calibri" w:eastAsia="Calibri" w:hAnsi="Calibri" w:cs="Calibri"/>
                <w:color w:val="auto"/>
                <w:spacing w:val="-5"/>
                <w:sz w:val="17"/>
                <w:lang w:val="en-US"/>
              </w:rPr>
            </w:pPr>
          </w:p>
        </w:tc>
        <w:tc>
          <w:tcPr>
            <w:tcW w:w="141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0F0D2A1" w14:textId="7FC75265" w:rsidR="00C35377" w:rsidRPr="00C35377" w:rsidRDefault="00C35377" w:rsidP="00C35377">
            <w:pPr>
              <w:pStyle w:val="TableParagraph"/>
              <w:spacing w:line="237" w:lineRule="auto"/>
              <w:ind w:left="98" w:right="104"/>
              <w:rPr>
                <w:spacing w:val="-5"/>
                <w:sz w:val="17"/>
              </w:rPr>
            </w:pPr>
            <w:r w:rsidRPr="00C35377">
              <w:rPr>
                <w:spacing w:val="-5"/>
                <w:sz w:val="17"/>
              </w:rPr>
              <w:t>Cross infection of Covid-19.</w:t>
            </w:r>
          </w:p>
        </w:tc>
        <w:tc>
          <w:tcPr>
            <w:tcW w:w="32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1CD25E8" w14:textId="505AD421" w:rsidR="00C35377" w:rsidRPr="00C35377" w:rsidRDefault="006B09C9" w:rsidP="00C35377">
            <w:pPr>
              <w:pStyle w:val="TableParagraph"/>
              <w:spacing w:line="237" w:lineRule="auto"/>
              <w:ind w:left="98" w:right="104"/>
              <w:rPr>
                <w:spacing w:val="-5"/>
                <w:sz w:val="17"/>
              </w:rPr>
            </w:pPr>
            <w:r>
              <w:rPr>
                <w:spacing w:val="-5"/>
                <w:sz w:val="17"/>
              </w:rPr>
              <w:t xml:space="preserve">Maintenance of appropriate </w:t>
            </w:r>
            <w:r w:rsidR="00B7003C">
              <w:rPr>
                <w:spacing w:val="-5"/>
                <w:sz w:val="17"/>
              </w:rPr>
              <w:t>venue density rations</w:t>
            </w:r>
          </w:p>
        </w:tc>
        <w:tc>
          <w:tcPr>
            <w:tcW w:w="7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63410B2"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96EAB18" w14:textId="77777777" w:rsidR="00C35377" w:rsidRPr="00C35377" w:rsidRDefault="00C35377" w:rsidP="00C35377">
            <w:pPr>
              <w:pStyle w:val="TableParagraph"/>
              <w:spacing w:before="9" w:line="237" w:lineRule="auto"/>
              <w:ind w:left="98" w:right="104"/>
              <w:rPr>
                <w:spacing w:val="-5"/>
                <w:sz w:val="17"/>
              </w:rPr>
            </w:pPr>
          </w:p>
          <w:p w14:paraId="367152B8" w14:textId="35A69BD3" w:rsidR="00C35377" w:rsidRPr="00C35377" w:rsidRDefault="00C35377" w:rsidP="00C35377">
            <w:pPr>
              <w:pStyle w:val="Footer"/>
              <w:spacing w:before="11" w:line="237" w:lineRule="auto"/>
              <w:ind w:left="98" w:right="104"/>
              <w:rPr>
                <w:rFonts w:ascii="Calibri" w:eastAsia="Calibri" w:hAnsi="Calibri" w:cs="Calibri"/>
                <w:color w:val="auto"/>
                <w:spacing w:val="-5"/>
                <w:sz w:val="17"/>
                <w:lang w:val="en-US"/>
              </w:rPr>
            </w:pPr>
            <w:r w:rsidRPr="00C35377">
              <w:rPr>
                <w:rFonts w:ascii="Calibri" w:eastAsia="Calibri" w:hAnsi="Calibri" w:cs="Calibri"/>
                <w:color w:val="auto"/>
                <w:spacing w:val="-5"/>
                <w:sz w:val="17"/>
                <w:lang w:val="en-US"/>
              </w:rPr>
              <w:t>H</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347F3B11"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c>
          <w:tcPr>
            <w:tcW w:w="3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1009D1A5" w14:textId="53B4BAE7" w:rsidR="00C35377" w:rsidRPr="00C35377" w:rsidRDefault="00C35377" w:rsidP="00C35377">
            <w:pPr>
              <w:pStyle w:val="Footer"/>
              <w:spacing w:before="2" w:line="237" w:lineRule="auto"/>
              <w:ind w:left="98" w:right="104"/>
              <w:rPr>
                <w:rFonts w:ascii="Calibri" w:eastAsia="Calibri" w:hAnsi="Calibri" w:cs="Calibri"/>
                <w:color w:val="auto"/>
                <w:spacing w:val="-5"/>
                <w:sz w:val="17"/>
                <w:lang w:val="en-US"/>
              </w:rPr>
            </w:pPr>
            <w:r w:rsidRPr="00C35377">
              <w:rPr>
                <w:rFonts w:ascii="Calibri" w:eastAsia="Calibri" w:hAnsi="Calibri" w:cs="Calibri"/>
                <w:color w:val="auto"/>
                <w:spacing w:val="-5"/>
                <w:sz w:val="17"/>
                <w:lang w:val="en-US"/>
              </w:rPr>
              <w:t>Emphasize social distancing requirements.</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3BC71F1"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773142C" w14:textId="77777777" w:rsidR="00C35377" w:rsidRPr="00C35377" w:rsidRDefault="00C35377" w:rsidP="00C35377">
            <w:pPr>
              <w:pStyle w:val="TableParagraph"/>
              <w:spacing w:before="9" w:line="237" w:lineRule="auto"/>
              <w:ind w:left="98" w:right="104"/>
              <w:rPr>
                <w:spacing w:val="-5"/>
                <w:sz w:val="17"/>
              </w:rPr>
            </w:pPr>
          </w:p>
          <w:p w14:paraId="4F6C23EF" w14:textId="74D9B72B" w:rsidR="00C35377" w:rsidRPr="00C35377" w:rsidRDefault="00C35377" w:rsidP="00C35377">
            <w:pPr>
              <w:pStyle w:val="Footer"/>
              <w:spacing w:before="11" w:line="237" w:lineRule="auto"/>
              <w:ind w:left="98" w:right="104"/>
              <w:rPr>
                <w:rFonts w:ascii="Calibri" w:eastAsia="Calibri" w:hAnsi="Calibri" w:cs="Calibri"/>
                <w:color w:val="auto"/>
                <w:spacing w:val="-5"/>
                <w:sz w:val="17"/>
                <w:lang w:val="en-US"/>
              </w:rPr>
            </w:pPr>
            <w:r w:rsidRPr="00C35377">
              <w:rPr>
                <w:rFonts w:ascii="Calibri" w:eastAsia="Calibri" w:hAnsi="Calibri" w:cs="Calibri"/>
                <w:color w:val="auto"/>
                <w:spacing w:val="-5"/>
                <w:sz w:val="17"/>
                <w:lang w:val="en-US"/>
              </w:rPr>
              <w:t>L</w:t>
            </w:r>
          </w:p>
        </w:tc>
        <w:tc>
          <w:tcPr>
            <w:tcW w:w="73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2AB6B8F"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r>
      <w:tr w:rsidR="00C35377" w14:paraId="3E5A72F1" w14:textId="77777777" w:rsidTr="00C35377">
        <w:trPr>
          <w:trHeight w:val="43"/>
        </w:trPr>
        <w:tc>
          <w:tcPr>
            <w:tcW w:w="223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D57AF80" w14:textId="2EF86AE8" w:rsidR="00C35377" w:rsidRPr="00C35377" w:rsidRDefault="00C35377" w:rsidP="00C35377">
            <w:pPr>
              <w:pStyle w:val="TableParagraph"/>
              <w:spacing w:line="237" w:lineRule="auto"/>
              <w:ind w:left="98" w:right="104"/>
              <w:rPr>
                <w:spacing w:val="-5"/>
                <w:sz w:val="17"/>
              </w:rPr>
            </w:pPr>
            <w:r w:rsidRPr="00C35377">
              <w:rPr>
                <w:spacing w:val="-5"/>
                <w:sz w:val="17"/>
              </w:rPr>
              <w:t xml:space="preserve">Anxiety associated </w:t>
            </w:r>
            <w:r>
              <w:rPr>
                <w:spacing w:val="-5"/>
                <w:sz w:val="17"/>
              </w:rPr>
              <w:t xml:space="preserve">with </w:t>
            </w:r>
            <w:r w:rsidRPr="00C35377">
              <w:rPr>
                <w:spacing w:val="-5"/>
                <w:sz w:val="17"/>
              </w:rPr>
              <w:t xml:space="preserve">returning </w:t>
            </w:r>
            <w:r>
              <w:rPr>
                <w:spacing w:val="-5"/>
                <w:sz w:val="17"/>
              </w:rPr>
              <w:t xml:space="preserve">to </w:t>
            </w:r>
            <w:r w:rsidRPr="00C35377">
              <w:rPr>
                <w:spacing w:val="-5"/>
                <w:sz w:val="17"/>
              </w:rPr>
              <w:t>worship after a prolonged absence.</w:t>
            </w:r>
          </w:p>
        </w:tc>
        <w:tc>
          <w:tcPr>
            <w:tcW w:w="144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57F4B7A0" w14:textId="0B2A1A94" w:rsidR="00C35377" w:rsidRPr="00C35377" w:rsidRDefault="00C35377" w:rsidP="00C35377">
            <w:pPr>
              <w:pStyle w:val="Footer"/>
              <w:spacing w:line="237" w:lineRule="auto"/>
              <w:ind w:left="98" w:right="104"/>
              <w:rPr>
                <w:rFonts w:ascii="Calibri" w:eastAsia="Calibri" w:hAnsi="Calibri" w:cs="Calibri"/>
                <w:color w:val="auto"/>
                <w:spacing w:val="-5"/>
                <w:sz w:val="17"/>
                <w:lang w:val="en-US"/>
              </w:rPr>
            </w:pPr>
            <w:r w:rsidRPr="00C35377">
              <w:rPr>
                <w:rFonts w:ascii="Calibri" w:eastAsia="Calibri" w:hAnsi="Calibri" w:cs="Calibri"/>
                <w:color w:val="auto"/>
                <w:spacing w:val="-5"/>
                <w:sz w:val="17"/>
                <w:lang w:val="en-US"/>
              </w:rPr>
              <w:t>Impacts on mental health of members and guests.</w:t>
            </w:r>
          </w:p>
        </w:tc>
        <w:tc>
          <w:tcPr>
            <w:tcW w:w="141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2354991" w14:textId="694A6080" w:rsidR="00C35377" w:rsidRPr="00C35377" w:rsidRDefault="00C35377" w:rsidP="00C35377">
            <w:pPr>
              <w:pStyle w:val="TableParagraph"/>
              <w:spacing w:line="237" w:lineRule="auto"/>
              <w:ind w:left="98" w:right="104"/>
              <w:rPr>
                <w:spacing w:val="-5"/>
                <w:sz w:val="17"/>
              </w:rPr>
            </w:pPr>
            <w:r w:rsidRPr="00C35377">
              <w:rPr>
                <w:spacing w:val="-5"/>
                <w:sz w:val="17"/>
              </w:rPr>
              <w:t>Increased anxiety Feeling stressed</w:t>
            </w:r>
          </w:p>
        </w:tc>
        <w:tc>
          <w:tcPr>
            <w:tcW w:w="326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6B3BF86" w14:textId="77777777" w:rsidR="00C35377" w:rsidRDefault="00C35377" w:rsidP="00C35377">
            <w:pPr>
              <w:pStyle w:val="TableParagraph"/>
              <w:spacing w:line="237" w:lineRule="auto"/>
              <w:ind w:left="98" w:right="104"/>
              <w:rPr>
                <w:spacing w:val="-5"/>
                <w:sz w:val="17"/>
              </w:rPr>
            </w:pPr>
            <w:r w:rsidRPr="00C35377">
              <w:rPr>
                <w:spacing w:val="-5"/>
                <w:sz w:val="17"/>
              </w:rPr>
              <w:t xml:space="preserve">Reassure members of the current situation </w:t>
            </w:r>
            <w:r>
              <w:rPr>
                <w:spacing w:val="-5"/>
                <w:sz w:val="17"/>
              </w:rPr>
              <w:t xml:space="preserve">and </w:t>
            </w:r>
            <w:r w:rsidRPr="00C35377">
              <w:rPr>
                <w:spacing w:val="-5"/>
                <w:sz w:val="17"/>
              </w:rPr>
              <w:t>controls in place as outlined in this plan.</w:t>
            </w:r>
          </w:p>
          <w:p w14:paraId="3612B900" w14:textId="77777777" w:rsidR="00B7003C" w:rsidRDefault="00B7003C" w:rsidP="00C35377">
            <w:pPr>
              <w:pStyle w:val="TableParagraph"/>
              <w:spacing w:line="237" w:lineRule="auto"/>
              <w:ind w:left="98" w:right="104"/>
              <w:rPr>
                <w:spacing w:val="-5"/>
                <w:sz w:val="17"/>
              </w:rPr>
            </w:pPr>
          </w:p>
          <w:p w14:paraId="315434B7" w14:textId="54F30645" w:rsidR="00B7003C" w:rsidRPr="00C35377" w:rsidRDefault="00B7003C" w:rsidP="00A24EE5">
            <w:pPr>
              <w:pStyle w:val="TableParagraph"/>
              <w:spacing w:line="237" w:lineRule="auto"/>
              <w:ind w:right="104"/>
              <w:rPr>
                <w:spacing w:val="-5"/>
                <w:sz w:val="17"/>
              </w:rPr>
            </w:pPr>
          </w:p>
        </w:tc>
        <w:tc>
          <w:tcPr>
            <w:tcW w:w="708"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06771FAF"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7095E533" w14:textId="77777777" w:rsidR="00C35377" w:rsidRPr="00C35377" w:rsidRDefault="00C35377" w:rsidP="00C35377">
            <w:pPr>
              <w:pStyle w:val="TableParagraph"/>
              <w:spacing w:line="237" w:lineRule="auto"/>
              <w:ind w:left="98" w:right="104"/>
              <w:rPr>
                <w:spacing w:val="-5"/>
                <w:sz w:val="17"/>
              </w:rPr>
            </w:pPr>
          </w:p>
          <w:p w14:paraId="23072FD4" w14:textId="4186BFB3" w:rsidR="00C35377" w:rsidRPr="00C35377" w:rsidRDefault="00C35377" w:rsidP="00C35377">
            <w:pPr>
              <w:pStyle w:val="Footer"/>
              <w:spacing w:before="9" w:line="237" w:lineRule="auto"/>
              <w:ind w:left="98" w:right="104"/>
              <w:rPr>
                <w:rFonts w:ascii="Calibri" w:eastAsia="Calibri" w:hAnsi="Calibri" w:cs="Calibri"/>
                <w:color w:val="auto"/>
                <w:spacing w:val="-5"/>
                <w:sz w:val="17"/>
                <w:lang w:val="en-US"/>
              </w:rPr>
            </w:pPr>
            <w:r w:rsidRPr="00C35377">
              <w:rPr>
                <w:rFonts w:ascii="Calibri" w:eastAsia="Calibri" w:hAnsi="Calibri" w:cs="Calibri"/>
                <w:color w:val="auto"/>
                <w:spacing w:val="-5"/>
                <w:sz w:val="17"/>
                <w:lang w:val="en-US"/>
              </w:rPr>
              <w:t>M</w:t>
            </w: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5C294C8"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c>
          <w:tcPr>
            <w:tcW w:w="32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9751EB3" w14:textId="77777777" w:rsidR="00C35377" w:rsidRPr="00C35377" w:rsidRDefault="00C35377" w:rsidP="00C35377">
            <w:pPr>
              <w:pStyle w:val="TableParagraph"/>
              <w:spacing w:before="3" w:line="237" w:lineRule="auto"/>
              <w:ind w:left="98" w:right="104"/>
              <w:jc w:val="both"/>
              <w:rPr>
                <w:spacing w:val="-5"/>
                <w:sz w:val="17"/>
              </w:rPr>
            </w:pPr>
            <w:r w:rsidRPr="00C35377">
              <w:rPr>
                <w:spacing w:val="-5"/>
                <w:sz w:val="17"/>
              </w:rPr>
              <w:t xml:space="preserve">Communicate openly with realistic perspectives of the situation, </w:t>
            </w:r>
            <w:r>
              <w:rPr>
                <w:spacing w:val="-5"/>
                <w:sz w:val="17"/>
              </w:rPr>
              <w:t>based</w:t>
            </w:r>
            <w:r w:rsidRPr="00C35377">
              <w:rPr>
                <w:spacing w:val="-5"/>
                <w:sz w:val="17"/>
              </w:rPr>
              <w:t xml:space="preserve"> on facts.</w:t>
            </w:r>
          </w:p>
          <w:p w14:paraId="4D27AFB7" w14:textId="77777777" w:rsidR="00C35377" w:rsidRPr="00C35377" w:rsidRDefault="00C35377" w:rsidP="00C35377">
            <w:pPr>
              <w:pStyle w:val="TableParagraph"/>
              <w:spacing w:line="237" w:lineRule="auto"/>
              <w:ind w:left="98" w:right="104"/>
              <w:rPr>
                <w:spacing w:val="-5"/>
                <w:sz w:val="17"/>
              </w:rPr>
            </w:pPr>
          </w:p>
          <w:p w14:paraId="7B83E141" w14:textId="77777777" w:rsidR="00C35377" w:rsidRDefault="00C35377" w:rsidP="00C35377">
            <w:pPr>
              <w:pStyle w:val="Footer"/>
              <w:spacing w:before="2" w:line="237" w:lineRule="auto"/>
              <w:ind w:left="98" w:right="104"/>
              <w:rPr>
                <w:rFonts w:ascii="Calibri" w:eastAsia="Calibri" w:hAnsi="Calibri" w:cs="Calibri"/>
                <w:color w:val="auto"/>
                <w:spacing w:val="-5"/>
                <w:sz w:val="17"/>
                <w:lang w:val="en-US"/>
              </w:rPr>
            </w:pPr>
            <w:r w:rsidRPr="00C35377">
              <w:rPr>
                <w:rFonts w:ascii="Calibri" w:eastAsia="Calibri" w:hAnsi="Calibri" w:cs="Calibri"/>
                <w:color w:val="auto"/>
                <w:spacing w:val="-5"/>
                <w:sz w:val="17"/>
                <w:lang w:val="en-US"/>
              </w:rPr>
              <w:t>Do not pressure any member for attendance in public worship</w:t>
            </w:r>
          </w:p>
          <w:p w14:paraId="74D2A268" w14:textId="0A445BD6" w:rsidR="00A24EE5" w:rsidRPr="00C35377" w:rsidRDefault="00A24EE5" w:rsidP="00C35377">
            <w:pPr>
              <w:pStyle w:val="Footer"/>
              <w:spacing w:before="2" w:line="237" w:lineRule="auto"/>
              <w:ind w:left="98" w:right="104"/>
              <w:rPr>
                <w:rFonts w:ascii="Calibri" w:eastAsia="Calibri" w:hAnsi="Calibri" w:cs="Calibri"/>
                <w:color w:val="auto"/>
                <w:spacing w:val="-5"/>
                <w:sz w:val="17"/>
                <w:lang w:val="en-US"/>
              </w:rPr>
            </w:pPr>
          </w:p>
        </w:tc>
        <w:tc>
          <w:tcPr>
            <w:tcW w:w="567"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4FAD633F"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c>
          <w:tcPr>
            <w:tcW w:w="70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62DC0315" w14:textId="77777777" w:rsidR="00C35377" w:rsidRPr="00C35377" w:rsidRDefault="00C35377" w:rsidP="00C35377">
            <w:pPr>
              <w:pStyle w:val="TableParagraph"/>
              <w:spacing w:line="237" w:lineRule="auto"/>
              <w:ind w:left="98" w:right="104"/>
              <w:rPr>
                <w:spacing w:val="-5"/>
                <w:sz w:val="17"/>
              </w:rPr>
            </w:pPr>
          </w:p>
          <w:p w14:paraId="49C53E47" w14:textId="2D6F2801" w:rsidR="00C35377" w:rsidRPr="00C35377" w:rsidRDefault="00C35377" w:rsidP="00C35377">
            <w:pPr>
              <w:pStyle w:val="Footer"/>
              <w:spacing w:before="9" w:line="237" w:lineRule="auto"/>
              <w:ind w:left="98" w:right="104"/>
              <w:rPr>
                <w:rFonts w:ascii="Calibri" w:eastAsia="Calibri" w:hAnsi="Calibri" w:cs="Calibri"/>
                <w:color w:val="auto"/>
                <w:spacing w:val="-5"/>
                <w:sz w:val="17"/>
                <w:lang w:val="en-US"/>
              </w:rPr>
            </w:pPr>
            <w:r w:rsidRPr="00C35377">
              <w:rPr>
                <w:rFonts w:ascii="Calibri" w:eastAsia="Calibri" w:hAnsi="Calibri" w:cs="Calibri"/>
                <w:color w:val="auto"/>
                <w:spacing w:val="-5"/>
                <w:sz w:val="17"/>
                <w:lang w:val="en-US"/>
              </w:rPr>
              <w:t>L</w:t>
            </w:r>
          </w:p>
        </w:tc>
        <w:tc>
          <w:tcPr>
            <w:tcW w:w="739"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tcPr>
          <w:p w14:paraId="2EF31431" w14:textId="77777777" w:rsidR="00C35377" w:rsidRPr="00C35377" w:rsidRDefault="00C35377" w:rsidP="00C35377">
            <w:pPr>
              <w:spacing w:line="237" w:lineRule="auto"/>
              <w:ind w:left="98" w:right="104"/>
              <w:rPr>
                <w:rFonts w:ascii="Calibri" w:eastAsia="Calibri" w:hAnsi="Calibri" w:cs="Calibri"/>
                <w:color w:val="auto"/>
                <w:spacing w:val="-5"/>
                <w:sz w:val="17"/>
                <w:lang w:val="en-US"/>
              </w:rPr>
            </w:pPr>
          </w:p>
        </w:tc>
      </w:tr>
    </w:tbl>
    <w:p w14:paraId="709FD695" w14:textId="59ED78D1" w:rsidR="008B1950" w:rsidRDefault="008B1950" w:rsidP="008B1950">
      <w:pPr>
        <w:spacing w:before="4" w:after="1"/>
        <w:rPr>
          <w:sz w:val="16"/>
        </w:rPr>
      </w:pPr>
    </w:p>
    <w:p w14:paraId="6789B8D6" w14:textId="17FD1A23" w:rsidR="006B3CC9" w:rsidRDefault="006B3CC9">
      <w:r>
        <w:br w:type="page"/>
      </w:r>
    </w:p>
    <w:p w14:paraId="36D74AC7" w14:textId="77777777" w:rsidR="006B3CC9" w:rsidRDefault="006B3CC9" w:rsidP="006B3CC9">
      <w:pPr>
        <w:spacing w:before="108"/>
        <w:ind w:left="426"/>
        <w:rPr>
          <w:rFonts w:ascii="Century Gothic"/>
          <w:b/>
          <w:sz w:val="9"/>
        </w:rPr>
      </w:pPr>
      <w:r>
        <w:rPr>
          <w:rFonts w:ascii="Century Gothic"/>
          <w:b/>
          <w:sz w:val="32"/>
        </w:rPr>
        <w:lastRenderedPageBreak/>
        <w:t xml:space="preserve">Sign In </w:t>
      </w:r>
      <w:r>
        <w:rPr>
          <w:rFonts w:ascii="Century Gothic"/>
          <w:b/>
          <w:sz w:val="33"/>
        </w:rPr>
        <w:t>Register</w:t>
      </w:r>
    </w:p>
    <w:p w14:paraId="7C5C897C" w14:textId="77777777" w:rsidR="006B3CC9" w:rsidRDefault="006B3CC9" w:rsidP="006B3CC9">
      <w:pPr>
        <w:spacing w:before="188"/>
        <w:ind w:left="426"/>
        <w:rPr>
          <w:rFonts w:ascii="Century Gothic"/>
          <w:b/>
          <w:sz w:val="20"/>
        </w:rPr>
      </w:pPr>
      <w:r>
        <w:rPr>
          <w:rFonts w:ascii="Century Gothic"/>
          <w:b/>
          <w:w w:val="105"/>
          <w:sz w:val="20"/>
        </w:rPr>
        <w:t>Signing this form acknowledges that:</w:t>
      </w:r>
    </w:p>
    <w:p w14:paraId="0513480C" w14:textId="77777777" w:rsidR="006B3CC9" w:rsidRPr="006B3CC9" w:rsidRDefault="006B3CC9" w:rsidP="006B3CC9">
      <w:pPr>
        <w:pStyle w:val="Heading7"/>
        <w:keepNext w:val="0"/>
        <w:keepLines w:val="0"/>
        <w:widowControl w:val="0"/>
        <w:numPr>
          <w:ilvl w:val="0"/>
          <w:numId w:val="6"/>
        </w:numPr>
        <w:autoSpaceDE w:val="0"/>
        <w:autoSpaceDN w:val="0"/>
        <w:spacing w:before="0" w:line="240" w:lineRule="auto"/>
        <w:ind w:left="851"/>
        <w:rPr>
          <w:w w:val="105"/>
        </w:rPr>
      </w:pPr>
      <w:r>
        <w:rPr>
          <w:w w:val="105"/>
        </w:rPr>
        <w:t>You do not have any symptoms associated with COVID-19 (eg., fever, cough, sore throat, shortness of breath, sneezing/runny nose or loss of sense of smell)</w:t>
      </w:r>
    </w:p>
    <w:p w14:paraId="4FBF9A59" w14:textId="77777777" w:rsidR="006B3CC9" w:rsidRPr="006B3CC9" w:rsidRDefault="006B3CC9" w:rsidP="006B3CC9">
      <w:pPr>
        <w:pStyle w:val="Heading7"/>
        <w:keepNext w:val="0"/>
        <w:keepLines w:val="0"/>
        <w:widowControl w:val="0"/>
        <w:numPr>
          <w:ilvl w:val="0"/>
          <w:numId w:val="6"/>
        </w:numPr>
        <w:autoSpaceDE w:val="0"/>
        <w:autoSpaceDN w:val="0"/>
        <w:spacing w:before="0" w:line="240" w:lineRule="auto"/>
        <w:ind w:left="851"/>
        <w:rPr>
          <w:w w:val="105"/>
        </w:rPr>
      </w:pPr>
      <w:r>
        <w:rPr>
          <w:w w:val="105"/>
        </w:rPr>
        <w:t>You do not have COVID-19 nor are you awaiting the results from being tested for COVID-19</w:t>
      </w:r>
    </w:p>
    <w:p w14:paraId="049125B2" w14:textId="77777777" w:rsidR="006B3CC9" w:rsidRPr="006B3CC9" w:rsidRDefault="006B3CC9" w:rsidP="006B3CC9">
      <w:pPr>
        <w:pStyle w:val="Heading7"/>
        <w:keepNext w:val="0"/>
        <w:keepLines w:val="0"/>
        <w:widowControl w:val="0"/>
        <w:numPr>
          <w:ilvl w:val="0"/>
          <w:numId w:val="6"/>
        </w:numPr>
        <w:autoSpaceDE w:val="0"/>
        <w:autoSpaceDN w:val="0"/>
        <w:spacing w:before="0" w:line="240" w:lineRule="auto"/>
        <w:ind w:left="851"/>
        <w:rPr>
          <w:w w:val="105"/>
        </w:rPr>
      </w:pPr>
      <w:r>
        <w:rPr>
          <w:w w:val="105"/>
        </w:rPr>
        <w:t>You have not been in contact with any known or suspected cases of COVID-19 in the past 14 days</w:t>
      </w:r>
    </w:p>
    <w:p w14:paraId="4F5FDD94" w14:textId="77777777" w:rsidR="006B3CC9" w:rsidRPr="006B3CC9" w:rsidRDefault="006B3CC9" w:rsidP="006B3CC9">
      <w:pPr>
        <w:pStyle w:val="Heading7"/>
        <w:keepNext w:val="0"/>
        <w:keepLines w:val="0"/>
        <w:widowControl w:val="0"/>
        <w:numPr>
          <w:ilvl w:val="0"/>
          <w:numId w:val="6"/>
        </w:numPr>
        <w:autoSpaceDE w:val="0"/>
        <w:autoSpaceDN w:val="0"/>
        <w:spacing w:before="0" w:line="240" w:lineRule="auto"/>
        <w:ind w:left="851"/>
        <w:rPr>
          <w:w w:val="105"/>
        </w:rPr>
      </w:pPr>
      <w:r w:rsidRPr="006B3CC9">
        <w:rPr>
          <w:w w:val="105"/>
        </w:rPr>
        <w:t>You have not returned, or been in contact with anyone else who has returned, from overseas or a declared COVID-19 hotspot within Australia in the past 14 days</w:t>
      </w:r>
    </w:p>
    <w:p w14:paraId="2BC44E49" w14:textId="77777777" w:rsidR="006B3CC9" w:rsidRDefault="006B3CC9" w:rsidP="006B3CC9">
      <w:pPr>
        <w:pStyle w:val="BodyText"/>
        <w:spacing w:before="2"/>
        <w:rPr>
          <w:rFonts w:ascii="Century Gothic"/>
          <w:b/>
          <w:sz w:val="19"/>
        </w:rPr>
      </w:pPr>
    </w:p>
    <w:p w14:paraId="24FBFFFE" w14:textId="77777777" w:rsidR="006B3CC9" w:rsidRDefault="006B3CC9" w:rsidP="006B3CC9">
      <w:pPr>
        <w:tabs>
          <w:tab w:val="left" w:pos="5095"/>
        </w:tabs>
        <w:ind w:left="1032"/>
        <w:rPr>
          <w:rFonts w:ascii="Times New Roman"/>
          <w:sz w:val="24"/>
        </w:rPr>
      </w:pPr>
      <w:r>
        <w:rPr>
          <w:rFonts w:ascii="Century Gothic"/>
          <w:b/>
          <w:sz w:val="24"/>
        </w:rPr>
        <w:t xml:space="preserve">Date: </w:t>
      </w:r>
      <w:r>
        <w:rPr>
          <w:rFonts w:ascii="Century Gothic"/>
          <w:b/>
          <w:spacing w:val="-1"/>
          <w:sz w:val="24"/>
        </w:rPr>
        <w:t xml:space="preserve"> </w:t>
      </w:r>
      <w:r>
        <w:rPr>
          <w:rFonts w:ascii="Times New Roman"/>
          <w:w w:val="101"/>
          <w:sz w:val="24"/>
          <w:u w:val="thick"/>
        </w:rPr>
        <w:t xml:space="preserve"> </w:t>
      </w:r>
      <w:r>
        <w:rPr>
          <w:rFonts w:ascii="Times New Roman"/>
          <w:sz w:val="24"/>
          <w:u w:val="thick"/>
        </w:rPr>
        <w:tab/>
      </w:r>
    </w:p>
    <w:p w14:paraId="729872F6" w14:textId="77777777" w:rsidR="006B3CC9" w:rsidRDefault="006B3CC9" w:rsidP="006B3CC9">
      <w:pPr>
        <w:pStyle w:val="BodyText"/>
        <w:spacing w:before="9" w:after="1"/>
        <w:rPr>
          <w:rFonts w:ascii="Times New Roman"/>
          <w:sz w:val="20"/>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7"/>
        <w:gridCol w:w="2058"/>
        <w:gridCol w:w="3612"/>
        <w:gridCol w:w="1560"/>
        <w:gridCol w:w="1559"/>
        <w:gridCol w:w="2154"/>
      </w:tblGrid>
      <w:tr w:rsidR="006B3CC9" w:rsidRPr="004E2DA6" w14:paraId="69CDA26B" w14:textId="77777777" w:rsidTr="006B3CC9">
        <w:trPr>
          <w:trHeight w:val="487"/>
        </w:trPr>
        <w:tc>
          <w:tcPr>
            <w:tcW w:w="3187" w:type="dxa"/>
            <w:tcBorders>
              <w:top w:val="single" w:sz="4" w:space="0" w:color="auto"/>
              <w:right w:val="double" w:sz="2" w:space="0" w:color="000000"/>
            </w:tcBorders>
            <w:shd w:val="clear" w:color="auto" w:fill="000000" w:themeFill="text1"/>
          </w:tcPr>
          <w:p w14:paraId="5D7F3057" w14:textId="1BCB3123" w:rsidR="006B3CC9" w:rsidRPr="004E2DA6" w:rsidRDefault="006B3CC9" w:rsidP="00031D58">
            <w:pPr>
              <w:pStyle w:val="TableParagraph"/>
              <w:rPr>
                <w:rFonts w:ascii="Arial" w:hAnsi="Arial" w:cs="Arial"/>
                <w:color w:val="FFFFFF" w:themeColor="background1"/>
                <w:sz w:val="20"/>
              </w:rPr>
            </w:pPr>
            <w:r>
              <w:rPr>
                <w:rFonts w:ascii="Arial" w:hAnsi="Arial" w:cs="Arial"/>
                <w:color w:val="FFFFFF" w:themeColor="background1"/>
                <w:sz w:val="20"/>
              </w:rPr>
              <w:t xml:space="preserve">Full </w:t>
            </w:r>
            <w:r w:rsidRPr="004E2DA6">
              <w:rPr>
                <w:rFonts w:ascii="Arial" w:hAnsi="Arial" w:cs="Arial"/>
                <w:color w:val="FFFFFF" w:themeColor="background1"/>
                <w:sz w:val="20"/>
              </w:rPr>
              <w:t>Name</w:t>
            </w:r>
          </w:p>
        </w:tc>
        <w:tc>
          <w:tcPr>
            <w:tcW w:w="2058" w:type="dxa"/>
            <w:tcBorders>
              <w:top w:val="single" w:sz="4" w:space="0" w:color="auto"/>
              <w:left w:val="double" w:sz="2" w:space="0" w:color="000000"/>
              <w:right w:val="double" w:sz="1" w:space="0" w:color="000000"/>
            </w:tcBorders>
            <w:shd w:val="clear" w:color="auto" w:fill="000000" w:themeFill="text1"/>
          </w:tcPr>
          <w:p w14:paraId="736E65E0" w14:textId="77777777" w:rsidR="006B3CC9" w:rsidRPr="004E2DA6" w:rsidRDefault="006B3CC9" w:rsidP="00031D58">
            <w:pPr>
              <w:pStyle w:val="TableParagraph"/>
              <w:rPr>
                <w:rFonts w:ascii="Arial" w:hAnsi="Arial" w:cs="Arial"/>
                <w:color w:val="FFFFFF" w:themeColor="background1"/>
                <w:sz w:val="20"/>
              </w:rPr>
            </w:pPr>
            <w:r>
              <w:rPr>
                <w:rFonts w:ascii="Arial" w:hAnsi="Arial" w:cs="Arial"/>
                <w:color w:val="FFFFFF" w:themeColor="background1"/>
                <w:sz w:val="20"/>
              </w:rPr>
              <w:t>Phone</w:t>
            </w:r>
          </w:p>
        </w:tc>
        <w:tc>
          <w:tcPr>
            <w:tcW w:w="3612" w:type="dxa"/>
            <w:tcBorders>
              <w:top w:val="single" w:sz="4" w:space="0" w:color="auto"/>
              <w:left w:val="double" w:sz="1" w:space="0" w:color="000000"/>
              <w:right w:val="double" w:sz="1" w:space="0" w:color="000000"/>
            </w:tcBorders>
            <w:shd w:val="clear" w:color="auto" w:fill="000000" w:themeFill="text1"/>
          </w:tcPr>
          <w:p w14:paraId="6D472E45" w14:textId="77777777" w:rsidR="006B3CC9" w:rsidRPr="004E2DA6" w:rsidRDefault="006B3CC9" w:rsidP="00031D58">
            <w:pPr>
              <w:pStyle w:val="TableParagraph"/>
              <w:rPr>
                <w:rFonts w:ascii="Arial" w:hAnsi="Arial" w:cs="Arial"/>
                <w:color w:val="FFFFFF" w:themeColor="background1"/>
                <w:sz w:val="20"/>
              </w:rPr>
            </w:pPr>
            <w:r>
              <w:rPr>
                <w:rFonts w:ascii="Arial" w:hAnsi="Arial" w:cs="Arial"/>
                <w:color w:val="FFFFFF" w:themeColor="background1"/>
                <w:sz w:val="20"/>
              </w:rPr>
              <w:t>Email Address</w:t>
            </w:r>
          </w:p>
        </w:tc>
        <w:tc>
          <w:tcPr>
            <w:tcW w:w="1560" w:type="dxa"/>
            <w:tcBorders>
              <w:top w:val="single" w:sz="4" w:space="0" w:color="auto"/>
              <w:left w:val="double" w:sz="1" w:space="0" w:color="000000"/>
              <w:right w:val="double" w:sz="1" w:space="0" w:color="000000"/>
            </w:tcBorders>
            <w:shd w:val="clear" w:color="auto" w:fill="000000" w:themeFill="text1"/>
          </w:tcPr>
          <w:p w14:paraId="5EC6FC7C" w14:textId="77777777" w:rsidR="006B3CC9" w:rsidRPr="004E2DA6" w:rsidRDefault="006B3CC9" w:rsidP="00031D58">
            <w:pPr>
              <w:pStyle w:val="TableParagraph"/>
              <w:rPr>
                <w:rFonts w:ascii="Arial" w:hAnsi="Arial" w:cs="Arial"/>
                <w:color w:val="FFFFFF" w:themeColor="background1"/>
                <w:sz w:val="20"/>
              </w:rPr>
            </w:pPr>
            <w:r>
              <w:rPr>
                <w:rFonts w:ascii="Arial" w:hAnsi="Arial" w:cs="Arial"/>
                <w:color w:val="FFFFFF" w:themeColor="background1"/>
                <w:sz w:val="20"/>
              </w:rPr>
              <w:t>Time IN</w:t>
            </w:r>
          </w:p>
        </w:tc>
        <w:tc>
          <w:tcPr>
            <w:tcW w:w="1559" w:type="dxa"/>
            <w:tcBorders>
              <w:top w:val="single" w:sz="4" w:space="0" w:color="auto"/>
              <w:left w:val="double" w:sz="1" w:space="0" w:color="000000"/>
              <w:right w:val="double" w:sz="1" w:space="0" w:color="000000"/>
            </w:tcBorders>
            <w:shd w:val="clear" w:color="auto" w:fill="000000" w:themeFill="text1"/>
          </w:tcPr>
          <w:p w14:paraId="12D0FEC9" w14:textId="77777777" w:rsidR="006B3CC9" w:rsidRPr="004E2DA6" w:rsidRDefault="006B3CC9" w:rsidP="00031D58">
            <w:pPr>
              <w:pStyle w:val="TableParagraph"/>
              <w:rPr>
                <w:rFonts w:ascii="Arial" w:hAnsi="Arial" w:cs="Arial"/>
                <w:color w:val="FFFFFF" w:themeColor="background1"/>
                <w:sz w:val="20"/>
              </w:rPr>
            </w:pPr>
            <w:r>
              <w:rPr>
                <w:rFonts w:ascii="Arial" w:hAnsi="Arial" w:cs="Arial"/>
                <w:color w:val="FFFFFF" w:themeColor="background1"/>
                <w:sz w:val="20"/>
              </w:rPr>
              <w:t>Time OUT</w:t>
            </w:r>
          </w:p>
        </w:tc>
        <w:tc>
          <w:tcPr>
            <w:tcW w:w="2154" w:type="dxa"/>
            <w:tcBorders>
              <w:top w:val="single" w:sz="4" w:space="0" w:color="auto"/>
              <w:left w:val="double" w:sz="1" w:space="0" w:color="000000"/>
            </w:tcBorders>
            <w:shd w:val="clear" w:color="auto" w:fill="000000" w:themeFill="text1"/>
          </w:tcPr>
          <w:p w14:paraId="76CB2169" w14:textId="77777777" w:rsidR="006B3CC9" w:rsidRPr="004E2DA6" w:rsidRDefault="006B3CC9" w:rsidP="00031D58">
            <w:pPr>
              <w:pStyle w:val="TableParagraph"/>
              <w:rPr>
                <w:rFonts w:ascii="Arial" w:hAnsi="Arial" w:cs="Arial"/>
                <w:color w:val="FFFFFF" w:themeColor="background1"/>
                <w:sz w:val="20"/>
              </w:rPr>
            </w:pPr>
            <w:r>
              <w:rPr>
                <w:rFonts w:ascii="Arial" w:hAnsi="Arial" w:cs="Arial"/>
                <w:color w:val="FFFFFF" w:themeColor="background1"/>
                <w:sz w:val="20"/>
              </w:rPr>
              <w:t>Signature</w:t>
            </w:r>
          </w:p>
        </w:tc>
      </w:tr>
      <w:tr w:rsidR="006B3CC9" w14:paraId="531364A5" w14:textId="77777777" w:rsidTr="006B3CC9">
        <w:trPr>
          <w:trHeight w:val="487"/>
        </w:trPr>
        <w:tc>
          <w:tcPr>
            <w:tcW w:w="3187" w:type="dxa"/>
            <w:tcBorders>
              <w:top w:val="nil"/>
              <w:right w:val="double" w:sz="1" w:space="0" w:color="000000"/>
            </w:tcBorders>
          </w:tcPr>
          <w:p w14:paraId="10DCC4A8" w14:textId="77777777" w:rsidR="006B3CC9" w:rsidRDefault="006B3CC9" w:rsidP="00031D58">
            <w:pPr>
              <w:pStyle w:val="TableParagraph"/>
              <w:rPr>
                <w:rFonts w:ascii="Times New Roman"/>
                <w:sz w:val="20"/>
              </w:rPr>
            </w:pPr>
          </w:p>
        </w:tc>
        <w:tc>
          <w:tcPr>
            <w:tcW w:w="2058" w:type="dxa"/>
            <w:tcBorders>
              <w:top w:val="nil"/>
              <w:left w:val="double" w:sz="1" w:space="0" w:color="000000"/>
              <w:right w:val="double" w:sz="1" w:space="0" w:color="000000"/>
            </w:tcBorders>
          </w:tcPr>
          <w:p w14:paraId="00711616" w14:textId="77777777" w:rsidR="006B3CC9" w:rsidRDefault="006B3CC9" w:rsidP="00031D58">
            <w:pPr>
              <w:pStyle w:val="TableParagraph"/>
              <w:rPr>
                <w:rFonts w:ascii="Times New Roman"/>
                <w:sz w:val="20"/>
              </w:rPr>
            </w:pPr>
          </w:p>
        </w:tc>
        <w:tc>
          <w:tcPr>
            <w:tcW w:w="3612" w:type="dxa"/>
            <w:tcBorders>
              <w:top w:val="nil"/>
              <w:left w:val="double" w:sz="1" w:space="0" w:color="000000"/>
              <w:right w:val="double" w:sz="1" w:space="0" w:color="000000"/>
            </w:tcBorders>
          </w:tcPr>
          <w:p w14:paraId="0D68EE30" w14:textId="77777777" w:rsidR="006B3CC9" w:rsidRDefault="006B3CC9" w:rsidP="00031D58">
            <w:pPr>
              <w:pStyle w:val="TableParagraph"/>
              <w:rPr>
                <w:rFonts w:ascii="Times New Roman"/>
                <w:sz w:val="20"/>
              </w:rPr>
            </w:pPr>
          </w:p>
        </w:tc>
        <w:tc>
          <w:tcPr>
            <w:tcW w:w="1560" w:type="dxa"/>
            <w:tcBorders>
              <w:top w:val="nil"/>
              <w:left w:val="double" w:sz="1" w:space="0" w:color="000000"/>
              <w:right w:val="double" w:sz="1" w:space="0" w:color="000000"/>
            </w:tcBorders>
          </w:tcPr>
          <w:p w14:paraId="0D8650A7" w14:textId="77777777" w:rsidR="006B3CC9" w:rsidRDefault="006B3CC9" w:rsidP="00031D58">
            <w:pPr>
              <w:pStyle w:val="TableParagraph"/>
              <w:rPr>
                <w:rFonts w:ascii="Times New Roman"/>
                <w:sz w:val="20"/>
              </w:rPr>
            </w:pPr>
          </w:p>
        </w:tc>
        <w:tc>
          <w:tcPr>
            <w:tcW w:w="1559" w:type="dxa"/>
            <w:tcBorders>
              <w:top w:val="nil"/>
              <w:left w:val="double" w:sz="1" w:space="0" w:color="000000"/>
              <w:right w:val="double" w:sz="1" w:space="0" w:color="000000"/>
            </w:tcBorders>
          </w:tcPr>
          <w:p w14:paraId="74D0D1E5" w14:textId="77777777" w:rsidR="006B3CC9" w:rsidRDefault="006B3CC9" w:rsidP="00031D58">
            <w:pPr>
              <w:pStyle w:val="TableParagraph"/>
              <w:rPr>
                <w:rFonts w:ascii="Times New Roman"/>
                <w:sz w:val="20"/>
              </w:rPr>
            </w:pPr>
          </w:p>
        </w:tc>
        <w:tc>
          <w:tcPr>
            <w:tcW w:w="2154" w:type="dxa"/>
            <w:tcBorders>
              <w:top w:val="nil"/>
              <w:left w:val="double" w:sz="1" w:space="0" w:color="000000"/>
            </w:tcBorders>
          </w:tcPr>
          <w:p w14:paraId="0A1141BB" w14:textId="77777777" w:rsidR="006B3CC9" w:rsidRDefault="006B3CC9" w:rsidP="00031D58">
            <w:pPr>
              <w:pStyle w:val="TableParagraph"/>
              <w:rPr>
                <w:rFonts w:ascii="Times New Roman"/>
                <w:sz w:val="20"/>
              </w:rPr>
            </w:pPr>
          </w:p>
        </w:tc>
      </w:tr>
      <w:tr w:rsidR="006B3CC9" w14:paraId="5D530268" w14:textId="77777777" w:rsidTr="006B3CC9">
        <w:trPr>
          <w:trHeight w:val="485"/>
        </w:trPr>
        <w:tc>
          <w:tcPr>
            <w:tcW w:w="3187" w:type="dxa"/>
            <w:tcBorders>
              <w:right w:val="double" w:sz="1" w:space="0" w:color="000000"/>
            </w:tcBorders>
          </w:tcPr>
          <w:p w14:paraId="2A08F33F" w14:textId="77777777" w:rsidR="006B3CC9" w:rsidRDefault="006B3CC9" w:rsidP="00031D58">
            <w:pPr>
              <w:pStyle w:val="TableParagraph"/>
              <w:rPr>
                <w:rFonts w:ascii="Times New Roman"/>
                <w:sz w:val="20"/>
              </w:rPr>
            </w:pPr>
          </w:p>
        </w:tc>
        <w:tc>
          <w:tcPr>
            <w:tcW w:w="2058" w:type="dxa"/>
            <w:tcBorders>
              <w:left w:val="double" w:sz="1" w:space="0" w:color="000000"/>
              <w:right w:val="double" w:sz="1" w:space="0" w:color="000000"/>
            </w:tcBorders>
          </w:tcPr>
          <w:p w14:paraId="3468818B" w14:textId="77777777" w:rsidR="006B3CC9" w:rsidRDefault="006B3CC9" w:rsidP="00031D58">
            <w:pPr>
              <w:pStyle w:val="TableParagraph"/>
              <w:rPr>
                <w:rFonts w:ascii="Times New Roman"/>
                <w:sz w:val="20"/>
              </w:rPr>
            </w:pPr>
          </w:p>
        </w:tc>
        <w:tc>
          <w:tcPr>
            <w:tcW w:w="3612" w:type="dxa"/>
            <w:tcBorders>
              <w:left w:val="double" w:sz="1" w:space="0" w:color="000000"/>
              <w:right w:val="double" w:sz="1" w:space="0" w:color="000000"/>
            </w:tcBorders>
          </w:tcPr>
          <w:p w14:paraId="283E7A2E" w14:textId="77777777" w:rsidR="006B3CC9" w:rsidRDefault="006B3CC9" w:rsidP="00031D58">
            <w:pPr>
              <w:pStyle w:val="TableParagraph"/>
              <w:rPr>
                <w:rFonts w:ascii="Times New Roman"/>
                <w:sz w:val="20"/>
              </w:rPr>
            </w:pPr>
          </w:p>
        </w:tc>
        <w:tc>
          <w:tcPr>
            <w:tcW w:w="1560" w:type="dxa"/>
            <w:tcBorders>
              <w:left w:val="double" w:sz="1" w:space="0" w:color="000000"/>
              <w:right w:val="double" w:sz="1" w:space="0" w:color="000000"/>
            </w:tcBorders>
          </w:tcPr>
          <w:p w14:paraId="7FE1F187" w14:textId="77777777" w:rsidR="006B3CC9" w:rsidRDefault="006B3CC9" w:rsidP="00031D58">
            <w:pPr>
              <w:pStyle w:val="TableParagraph"/>
              <w:rPr>
                <w:rFonts w:ascii="Times New Roman"/>
                <w:sz w:val="20"/>
              </w:rPr>
            </w:pPr>
          </w:p>
        </w:tc>
        <w:tc>
          <w:tcPr>
            <w:tcW w:w="1559" w:type="dxa"/>
            <w:tcBorders>
              <w:left w:val="double" w:sz="1" w:space="0" w:color="000000"/>
              <w:right w:val="double" w:sz="1" w:space="0" w:color="000000"/>
            </w:tcBorders>
          </w:tcPr>
          <w:p w14:paraId="19FBB870" w14:textId="77777777" w:rsidR="006B3CC9" w:rsidRDefault="006B3CC9" w:rsidP="00031D58">
            <w:pPr>
              <w:pStyle w:val="TableParagraph"/>
              <w:rPr>
                <w:rFonts w:ascii="Times New Roman"/>
                <w:sz w:val="20"/>
              </w:rPr>
            </w:pPr>
          </w:p>
        </w:tc>
        <w:tc>
          <w:tcPr>
            <w:tcW w:w="2154" w:type="dxa"/>
            <w:tcBorders>
              <w:left w:val="double" w:sz="1" w:space="0" w:color="000000"/>
            </w:tcBorders>
          </w:tcPr>
          <w:p w14:paraId="68DF65D8" w14:textId="77777777" w:rsidR="006B3CC9" w:rsidRDefault="006B3CC9" w:rsidP="00031D58">
            <w:pPr>
              <w:pStyle w:val="TableParagraph"/>
              <w:rPr>
                <w:rFonts w:ascii="Times New Roman"/>
                <w:sz w:val="20"/>
              </w:rPr>
            </w:pPr>
          </w:p>
        </w:tc>
      </w:tr>
      <w:tr w:rsidR="006B3CC9" w14:paraId="1FBFFB21" w14:textId="77777777" w:rsidTr="006B3CC9">
        <w:trPr>
          <w:trHeight w:val="487"/>
        </w:trPr>
        <w:tc>
          <w:tcPr>
            <w:tcW w:w="3187" w:type="dxa"/>
            <w:tcBorders>
              <w:right w:val="double" w:sz="1" w:space="0" w:color="000000"/>
            </w:tcBorders>
          </w:tcPr>
          <w:p w14:paraId="5490420C" w14:textId="77777777" w:rsidR="006B3CC9" w:rsidRDefault="006B3CC9" w:rsidP="00031D58">
            <w:pPr>
              <w:pStyle w:val="TableParagraph"/>
              <w:rPr>
                <w:rFonts w:ascii="Times New Roman"/>
                <w:sz w:val="20"/>
              </w:rPr>
            </w:pPr>
          </w:p>
        </w:tc>
        <w:tc>
          <w:tcPr>
            <w:tcW w:w="2058" w:type="dxa"/>
            <w:tcBorders>
              <w:left w:val="double" w:sz="1" w:space="0" w:color="000000"/>
              <w:right w:val="double" w:sz="1" w:space="0" w:color="000000"/>
            </w:tcBorders>
          </w:tcPr>
          <w:p w14:paraId="3D42A046" w14:textId="77777777" w:rsidR="006B3CC9" w:rsidRDefault="006B3CC9" w:rsidP="00031D58">
            <w:pPr>
              <w:pStyle w:val="TableParagraph"/>
              <w:rPr>
                <w:rFonts w:ascii="Times New Roman"/>
                <w:sz w:val="20"/>
              </w:rPr>
            </w:pPr>
          </w:p>
        </w:tc>
        <w:tc>
          <w:tcPr>
            <w:tcW w:w="3612" w:type="dxa"/>
            <w:tcBorders>
              <w:left w:val="double" w:sz="1" w:space="0" w:color="000000"/>
              <w:right w:val="double" w:sz="1" w:space="0" w:color="000000"/>
            </w:tcBorders>
          </w:tcPr>
          <w:p w14:paraId="400B7612" w14:textId="77777777" w:rsidR="006B3CC9" w:rsidRDefault="006B3CC9" w:rsidP="00031D58">
            <w:pPr>
              <w:pStyle w:val="TableParagraph"/>
              <w:rPr>
                <w:rFonts w:ascii="Times New Roman"/>
                <w:sz w:val="20"/>
              </w:rPr>
            </w:pPr>
          </w:p>
        </w:tc>
        <w:tc>
          <w:tcPr>
            <w:tcW w:w="1560" w:type="dxa"/>
            <w:tcBorders>
              <w:left w:val="double" w:sz="1" w:space="0" w:color="000000"/>
              <w:right w:val="double" w:sz="1" w:space="0" w:color="000000"/>
            </w:tcBorders>
          </w:tcPr>
          <w:p w14:paraId="12BD65D0" w14:textId="77777777" w:rsidR="006B3CC9" w:rsidRDefault="006B3CC9" w:rsidP="00031D58">
            <w:pPr>
              <w:pStyle w:val="TableParagraph"/>
              <w:rPr>
                <w:rFonts w:ascii="Times New Roman"/>
                <w:sz w:val="20"/>
              </w:rPr>
            </w:pPr>
          </w:p>
        </w:tc>
        <w:tc>
          <w:tcPr>
            <w:tcW w:w="1559" w:type="dxa"/>
            <w:tcBorders>
              <w:left w:val="double" w:sz="1" w:space="0" w:color="000000"/>
              <w:right w:val="double" w:sz="1" w:space="0" w:color="000000"/>
            </w:tcBorders>
          </w:tcPr>
          <w:p w14:paraId="06F784CE" w14:textId="77777777" w:rsidR="006B3CC9" w:rsidRDefault="006B3CC9" w:rsidP="00031D58">
            <w:pPr>
              <w:pStyle w:val="TableParagraph"/>
              <w:rPr>
                <w:rFonts w:ascii="Times New Roman"/>
                <w:sz w:val="20"/>
              </w:rPr>
            </w:pPr>
          </w:p>
        </w:tc>
        <w:tc>
          <w:tcPr>
            <w:tcW w:w="2154" w:type="dxa"/>
            <w:tcBorders>
              <w:left w:val="double" w:sz="1" w:space="0" w:color="000000"/>
            </w:tcBorders>
          </w:tcPr>
          <w:p w14:paraId="60AE74B4" w14:textId="77777777" w:rsidR="006B3CC9" w:rsidRDefault="006B3CC9" w:rsidP="00031D58">
            <w:pPr>
              <w:pStyle w:val="TableParagraph"/>
              <w:rPr>
                <w:rFonts w:ascii="Times New Roman"/>
                <w:sz w:val="20"/>
              </w:rPr>
            </w:pPr>
          </w:p>
        </w:tc>
      </w:tr>
      <w:tr w:rsidR="006B3CC9" w14:paraId="01A9CA53" w14:textId="77777777" w:rsidTr="006B3CC9">
        <w:trPr>
          <w:trHeight w:val="487"/>
        </w:trPr>
        <w:tc>
          <w:tcPr>
            <w:tcW w:w="3187" w:type="dxa"/>
            <w:tcBorders>
              <w:right w:val="double" w:sz="1" w:space="0" w:color="000000"/>
            </w:tcBorders>
          </w:tcPr>
          <w:p w14:paraId="2311DD62" w14:textId="77777777" w:rsidR="006B3CC9" w:rsidRDefault="006B3CC9" w:rsidP="00031D58">
            <w:pPr>
              <w:pStyle w:val="TableParagraph"/>
              <w:rPr>
                <w:rFonts w:ascii="Times New Roman"/>
                <w:sz w:val="20"/>
              </w:rPr>
            </w:pPr>
          </w:p>
        </w:tc>
        <w:tc>
          <w:tcPr>
            <w:tcW w:w="2058" w:type="dxa"/>
            <w:tcBorders>
              <w:left w:val="double" w:sz="1" w:space="0" w:color="000000"/>
              <w:right w:val="double" w:sz="1" w:space="0" w:color="000000"/>
            </w:tcBorders>
          </w:tcPr>
          <w:p w14:paraId="7F66BB82" w14:textId="77777777" w:rsidR="006B3CC9" w:rsidRDefault="006B3CC9" w:rsidP="00031D58">
            <w:pPr>
              <w:pStyle w:val="TableParagraph"/>
              <w:rPr>
                <w:rFonts w:ascii="Times New Roman"/>
                <w:sz w:val="20"/>
              </w:rPr>
            </w:pPr>
          </w:p>
        </w:tc>
        <w:tc>
          <w:tcPr>
            <w:tcW w:w="3612" w:type="dxa"/>
            <w:tcBorders>
              <w:left w:val="double" w:sz="1" w:space="0" w:color="000000"/>
              <w:right w:val="double" w:sz="1" w:space="0" w:color="000000"/>
            </w:tcBorders>
          </w:tcPr>
          <w:p w14:paraId="2334724C" w14:textId="77777777" w:rsidR="006B3CC9" w:rsidRDefault="006B3CC9" w:rsidP="00031D58">
            <w:pPr>
              <w:pStyle w:val="TableParagraph"/>
              <w:rPr>
                <w:rFonts w:ascii="Times New Roman"/>
                <w:sz w:val="20"/>
              </w:rPr>
            </w:pPr>
          </w:p>
        </w:tc>
        <w:tc>
          <w:tcPr>
            <w:tcW w:w="1560" w:type="dxa"/>
            <w:tcBorders>
              <w:left w:val="double" w:sz="1" w:space="0" w:color="000000"/>
              <w:right w:val="double" w:sz="1" w:space="0" w:color="000000"/>
            </w:tcBorders>
          </w:tcPr>
          <w:p w14:paraId="2E11A20E" w14:textId="77777777" w:rsidR="006B3CC9" w:rsidRDefault="006B3CC9" w:rsidP="00031D58">
            <w:pPr>
              <w:pStyle w:val="TableParagraph"/>
              <w:rPr>
                <w:rFonts w:ascii="Times New Roman"/>
                <w:sz w:val="20"/>
              </w:rPr>
            </w:pPr>
          </w:p>
        </w:tc>
        <w:tc>
          <w:tcPr>
            <w:tcW w:w="1559" w:type="dxa"/>
            <w:tcBorders>
              <w:left w:val="double" w:sz="1" w:space="0" w:color="000000"/>
              <w:right w:val="double" w:sz="1" w:space="0" w:color="000000"/>
            </w:tcBorders>
          </w:tcPr>
          <w:p w14:paraId="7582C1C2" w14:textId="77777777" w:rsidR="006B3CC9" w:rsidRDefault="006B3CC9" w:rsidP="00031D58">
            <w:pPr>
              <w:pStyle w:val="TableParagraph"/>
              <w:rPr>
                <w:rFonts w:ascii="Times New Roman"/>
                <w:sz w:val="20"/>
              </w:rPr>
            </w:pPr>
          </w:p>
        </w:tc>
        <w:tc>
          <w:tcPr>
            <w:tcW w:w="2154" w:type="dxa"/>
            <w:tcBorders>
              <w:left w:val="double" w:sz="1" w:space="0" w:color="000000"/>
            </w:tcBorders>
          </w:tcPr>
          <w:p w14:paraId="3450250A" w14:textId="77777777" w:rsidR="006B3CC9" w:rsidRDefault="006B3CC9" w:rsidP="00031D58">
            <w:pPr>
              <w:pStyle w:val="TableParagraph"/>
              <w:rPr>
                <w:rFonts w:ascii="Times New Roman"/>
                <w:sz w:val="20"/>
              </w:rPr>
            </w:pPr>
          </w:p>
        </w:tc>
      </w:tr>
      <w:tr w:rsidR="006B3CC9" w14:paraId="5FDA7DF1" w14:textId="77777777" w:rsidTr="006B3CC9">
        <w:trPr>
          <w:trHeight w:val="485"/>
        </w:trPr>
        <w:tc>
          <w:tcPr>
            <w:tcW w:w="3187" w:type="dxa"/>
            <w:tcBorders>
              <w:right w:val="double" w:sz="1" w:space="0" w:color="000000"/>
            </w:tcBorders>
          </w:tcPr>
          <w:p w14:paraId="69C395E3" w14:textId="77777777" w:rsidR="006B3CC9" w:rsidRDefault="006B3CC9" w:rsidP="00031D58">
            <w:pPr>
              <w:pStyle w:val="TableParagraph"/>
              <w:rPr>
                <w:rFonts w:ascii="Times New Roman"/>
                <w:sz w:val="20"/>
              </w:rPr>
            </w:pPr>
          </w:p>
        </w:tc>
        <w:tc>
          <w:tcPr>
            <w:tcW w:w="2058" w:type="dxa"/>
            <w:tcBorders>
              <w:left w:val="double" w:sz="1" w:space="0" w:color="000000"/>
              <w:right w:val="double" w:sz="1" w:space="0" w:color="000000"/>
            </w:tcBorders>
          </w:tcPr>
          <w:p w14:paraId="0F5A071A" w14:textId="77777777" w:rsidR="006B3CC9" w:rsidRDefault="006B3CC9" w:rsidP="00031D58">
            <w:pPr>
              <w:pStyle w:val="TableParagraph"/>
              <w:rPr>
                <w:rFonts w:ascii="Times New Roman"/>
                <w:sz w:val="20"/>
              </w:rPr>
            </w:pPr>
          </w:p>
        </w:tc>
        <w:tc>
          <w:tcPr>
            <w:tcW w:w="3612" w:type="dxa"/>
            <w:tcBorders>
              <w:left w:val="double" w:sz="1" w:space="0" w:color="000000"/>
              <w:right w:val="double" w:sz="1" w:space="0" w:color="000000"/>
            </w:tcBorders>
          </w:tcPr>
          <w:p w14:paraId="0BCF2307" w14:textId="77777777" w:rsidR="006B3CC9" w:rsidRDefault="006B3CC9" w:rsidP="00031D58">
            <w:pPr>
              <w:pStyle w:val="TableParagraph"/>
              <w:rPr>
                <w:rFonts w:ascii="Times New Roman"/>
                <w:sz w:val="20"/>
              </w:rPr>
            </w:pPr>
          </w:p>
        </w:tc>
        <w:tc>
          <w:tcPr>
            <w:tcW w:w="1560" w:type="dxa"/>
            <w:tcBorders>
              <w:left w:val="double" w:sz="1" w:space="0" w:color="000000"/>
              <w:right w:val="double" w:sz="1" w:space="0" w:color="000000"/>
            </w:tcBorders>
          </w:tcPr>
          <w:p w14:paraId="247F67F6" w14:textId="77777777" w:rsidR="006B3CC9" w:rsidRDefault="006B3CC9" w:rsidP="00031D58">
            <w:pPr>
              <w:pStyle w:val="TableParagraph"/>
              <w:rPr>
                <w:rFonts w:ascii="Times New Roman"/>
                <w:sz w:val="20"/>
              </w:rPr>
            </w:pPr>
          </w:p>
        </w:tc>
        <w:tc>
          <w:tcPr>
            <w:tcW w:w="1559" w:type="dxa"/>
            <w:tcBorders>
              <w:left w:val="double" w:sz="1" w:space="0" w:color="000000"/>
              <w:right w:val="double" w:sz="1" w:space="0" w:color="000000"/>
            </w:tcBorders>
          </w:tcPr>
          <w:p w14:paraId="46C4067C" w14:textId="77777777" w:rsidR="006B3CC9" w:rsidRDefault="006B3CC9" w:rsidP="00031D58">
            <w:pPr>
              <w:pStyle w:val="TableParagraph"/>
              <w:rPr>
                <w:rFonts w:ascii="Times New Roman"/>
                <w:sz w:val="20"/>
              </w:rPr>
            </w:pPr>
          </w:p>
        </w:tc>
        <w:tc>
          <w:tcPr>
            <w:tcW w:w="2154" w:type="dxa"/>
            <w:tcBorders>
              <w:left w:val="double" w:sz="1" w:space="0" w:color="000000"/>
            </w:tcBorders>
          </w:tcPr>
          <w:p w14:paraId="69398CC6" w14:textId="77777777" w:rsidR="006B3CC9" w:rsidRDefault="006B3CC9" w:rsidP="00031D58">
            <w:pPr>
              <w:pStyle w:val="TableParagraph"/>
              <w:rPr>
                <w:rFonts w:ascii="Times New Roman"/>
                <w:sz w:val="20"/>
              </w:rPr>
            </w:pPr>
          </w:p>
        </w:tc>
      </w:tr>
      <w:tr w:rsidR="006B3CC9" w14:paraId="37D2628B" w14:textId="77777777" w:rsidTr="006B3CC9">
        <w:trPr>
          <w:trHeight w:val="487"/>
        </w:trPr>
        <w:tc>
          <w:tcPr>
            <w:tcW w:w="3187" w:type="dxa"/>
            <w:tcBorders>
              <w:right w:val="double" w:sz="1" w:space="0" w:color="000000"/>
            </w:tcBorders>
          </w:tcPr>
          <w:p w14:paraId="5C1E639C" w14:textId="77777777" w:rsidR="006B3CC9" w:rsidRDefault="006B3CC9" w:rsidP="00031D58">
            <w:pPr>
              <w:pStyle w:val="TableParagraph"/>
              <w:rPr>
                <w:rFonts w:ascii="Times New Roman"/>
                <w:sz w:val="20"/>
              </w:rPr>
            </w:pPr>
          </w:p>
        </w:tc>
        <w:tc>
          <w:tcPr>
            <w:tcW w:w="2058" w:type="dxa"/>
            <w:tcBorders>
              <w:left w:val="double" w:sz="1" w:space="0" w:color="000000"/>
              <w:right w:val="double" w:sz="1" w:space="0" w:color="000000"/>
            </w:tcBorders>
          </w:tcPr>
          <w:p w14:paraId="14E04871" w14:textId="77777777" w:rsidR="006B3CC9" w:rsidRDefault="006B3CC9" w:rsidP="00031D58">
            <w:pPr>
              <w:pStyle w:val="TableParagraph"/>
              <w:rPr>
                <w:rFonts w:ascii="Times New Roman"/>
                <w:sz w:val="20"/>
              </w:rPr>
            </w:pPr>
          </w:p>
        </w:tc>
        <w:tc>
          <w:tcPr>
            <w:tcW w:w="3612" w:type="dxa"/>
            <w:tcBorders>
              <w:left w:val="double" w:sz="1" w:space="0" w:color="000000"/>
              <w:right w:val="double" w:sz="1" w:space="0" w:color="000000"/>
            </w:tcBorders>
          </w:tcPr>
          <w:p w14:paraId="7B47D8AF" w14:textId="77777777" w:rsidR="006B3CC9" w:rsidRDefault="006B3CC9" w:rsidP="00031D58">
            <w:pPr>
              <w:pStyle w:val="TableParagraph"/>
              <w:rPr>
                <w:rFonts w:ascii="Times New Roman"/>
                <w:sz w:val="20"/>
              </w:rPr>
            </w:pPr>
          </w:p>
        </w:tc>
        <w:tc>
          <w:tcPr>
            <w:tcW w:w="1560" w:type="dxa"/>
            <w:tcBorders>
              <w:left w:val="double" w:sz="1" w:space="0" w:color="000000"/>
              <w:right w:val="double" w:sz="1" w:space="0" w:color="000000"/>
            </w:tcBorders>
          </w:tcPr>
          <w:p w14:paraId="0E50B647" w14:textId="77777777" w:rsidR="006B3CC9" w:rsidRDefault="006B3CC9" w:rsidP="00031D58">
            <w:pPr>
              <w:pStyle w:val="TableParagraph"/>
              <w:rPr>
                <w:rFonts w:ascii="Times New Roman"/>
                <w:sz w:val="20"/>
              </w:rPr>
            </w:pPr>
          </w:p>
        </w:tc>
        <w:tc>
          <w:tcPr>
            <w:tcW w:w="1559" w:type="dxa"/>
            <w:tcBorders>
              <w:left w:val="double" w:sz="1" w:space="0" w:color="000000"/>
              <w:right w:val="double" w:sz="1" w:space="0" w:color="000000"/>
            </w:tcBorders>
          </w:tcPr>
          <w:p w14:paraId="496D6948" w14:textId="77777777" w:rsidR="006B3CC9" w:rsidRDefault="006B3CC9" w:rsidP="00031D58">
            <w:pPr>
              <w:pStyle w:val="TableParagraph"/>
              <w:rPr>
                <w:rFonts w:ascii="Times New Roman"/>
                <w:sz w:val="20"/>
              </w:rPr>
            </w:pPr>
          </w:p>
        </w:tc>
        <w:tc>
          <w:tcPr>
            <w:tcW w:w="2154" w:type="dxa"/>
            <w:tcBorders>
              <w:left w:val="double" w:sz="1" w:space="0" w:color="000000"/>
            </w:tcBorders>
          </w:tcPr>
          <w:p w14:paraId="056CBE6F" w14:textId="77777777" w:rsidR="006B3CC9" w:rsidRDefault="006B3CC9" w:rsidP="00031D58">
            <w:pPr>
              <w:pStyle w:val="TableParagraph"/>
              <w:rPr>
                <w:rFonts w:ascii="Times New Roman"/>
                <w:sz w:val="20"/>
              </w:rPr>
            </w:pPr>
          </w:p>
        </w:tc>
      </w:tr>
      <w:tr w:rsidR="006B3CC9" w14:paraId="7788C360" w14:textId="77777777" w:rsidTr="006B3CC9">
        <w:trPr>
          <w:trHeight w:val="487"/>
        </w:trPr>
        <w:tc>
          <w:tcPr>
            <w:tcW w:w="3187" w:type="dxa"/>
            <w:tcBorders>
              <w:right w:val="double" w:sz="1" w:space="0" w:color="000000"/>
            </w:tcBorders>
          </w:tcPr>
          <w:p w14:paraId="1D1B4D82" w14:textId="77777777" w:rsidR="006B3CC9" w:rsidRDefault="006B3CC9" w:rsidP="00031D58">
            <w:pPr>
              <w:pStyle w:val="TableParagraph"/>
              <w:rPr>
                <w:rFonts w:ascii="Times New Roman"/>
                <w:sz w:val="20"/>
              </w:rPr>
            </w:pPr>
          </w:p>
        </w:tc>
        <w:tc>
          <w:tcPr>
            <w:tcW w:w="2058" w:type="dxa"/>
            <w:tcBorders>
              <w:left w:val="double" w:sz="1" w:space="0" w:color="000000"/>
              <w:right w:val="double" w:sz="1" w:space="0" w:color="000000"/>
            </w:tcBorders>
          </w:tcPr>
          <w:p w14:paraId="3B7933FE" w14:textId="77777777" w:rsidR="006B3CC9" w:rsidRDefault="006B3CC9" w:rsidP="00031D58">
            <w:pPr>
              <w:pStyle w:val="TableParagraph"/>
              <w:rPr>
                <w:rFonts w:ascii="Times New Roman"/>
                <w:sz w:val="20"/>
              </w:rPr>
            </w:pPr>
          </w:p>
        </w:tc>
        <w:tc>
          <w:tcPr>
            <w:tcW w:w="3612" w:type="dxa"/>
            <w:tcBorders>
              <w:left w:val="double" w:sz="1" w:space="0" w:color="000000"/>
              <w:right w:val="double" w:sz="1" w:space="0" w:color="000000"/>
            </w:tcBorders>
          </w:tcPr>
          <w:p w14:paraId="33CC60DB" w14:textId="77777777" w:rsidR="006B3CC9" w:rsidRDefault="006B3CC9" w:rsidP="00031D58">
            <w:pPr>
              <w:pStyle w:val="TableParagraph"/>
              <w:rPr>
                <w:rFonts w:ascii="Times New Roman"/>
                <w:sz w:val="20"/>
              </w:rPr>
            </w:pPr>
          </w:p>
        </w:tc>
        <w:tc>
          <w:tcPr>
            <w:tcW w:w="1560" w:type="dxa"/>
            <w:tcBorders>
              <w:left w:val="double" w:sz="1" w:space="0" w:color="000000"/>
              <w:right w:val="double" w:sz="1" w:space="0" w:color="000000"/>
            </w:tcBorders>
          </w:tcPr>
          <w:p w14:paraId="42AC7345" w14:textId="77777777" w:rsidR="006B3CC9" w:rsidRDefault="006B3CC9" w:rsidP="00031D58">
            <w:pPr>
              <w:pStyle w:val="TableParagraph"/>
              <w:rPr>
                <w:rFonts w:ascii="Times New Roman"/>
                <w:sz w:val="20"/>
              </w:rPr>
            </w:pPr>
          </w:p>
        </w:tc>
        <w:tc>
          <w:tcPr>
            <w:tcW w:w="1559" w:type="dxa"/>
            <w:tcBorders>
              <w:left w:val="double" w:sz="1" w:space="0" w:color="000000"/>
              <w:right w:val="double" w:sz="1" w:space="0" w:color="000000"/>
            </w:tcBorders>
          </w:tcPr>
          <w:p w14:paraId="6CCF035E" w14:textId="77777777" w:rsidR="006B3CC9" w:rsidRDefault="006B3CC9" w:rsidP="00031D58">
            <w:pPr>
              <w:pStyle w:val="TableParagraph"/>
              <w:rPr>
                <w:rFonts w:ascii="Times New Roman"/>
                <w:sz w:val="20"/>
              </w:rPr>
            </w:pPr>
          </w:p>
        </w:tc>
        <w:tc>
          <w:tcPr>
            <w:tcW w:w="2154" w:type="dxa"/>
            <w:tcBorders>
              <w:left w:val="double" w:sz="1" w:space="0" w:color="000000"/>
            </w:tcBorders>
          </w:tcPr>
          <w:p w14:paraId="5CC11D2A" w14:textId="77777777" w:rsidR="006B3CC9" w:rsidRDefault="006B3CC9" w:rsidP="00031D58">
            <w:pPr>
              <w:pStyle w:val="TableParagraph"/>
              <w:rPr>
                <w:rFonts w:ascii="Times New Roman"/>
                <w:sz w:val="20"/>
              </w:rPr>
            </w:pPr>
          </w:p>
        </w:tc>
      </w:tr>
      <w:tr w:rsidR="006B3CC9" w14:paraId="39908882" w14:textId="77777777" w:rsidTr="006B3CC9">
        <w:trPr>
          <w:trHeight w:val="485"/>
        </w:trPr>
        <w:tc>
          <w:tcPr>
            <w:tcW w:w="3187" w:type="dxa"/>
            <w:tcBorders>
              <w:right w:val="double" w:sz="1" w:space="0" w:color="000000"/>
            </w:tcBorders>
          </w:tcPr>
          <w:p w14:paraId="54BC2206" w14:textId="77777777" w:rsidR="006B3CC9" w:rsidRDefault="006B3CC9" w:rsidP="00031D58">
            <w:pPr>
              <w:pStyle w:val="TableParagraph"/>
              <w:rPr>
                <w:rFonts w:ascii="Times New Roman"/>
                <w:sz w:val="20"/>
              </w:rPr>
            </w:pPr>
          </w:p>
        </w:tc>
        <w:tc>
          <w:tcPr>
            <w:tcW w:w="2058" w:type="dxa"/>
            <w:tcBorders>
              <w:left w:val="double" w:sz="1" w:space="0" w:color="000000"/>
              <w:right w:val="double" w:sz="1" w:space="0" w:color="000000"/>
            </w:tcBorders>
          </w:tcPr>
          <w:p w14:paraId="50722C9A" w14:textId="77777777" w:rsidR="006B3CC9" w:rsidRDefault="006B3CC9" w:rsidP="00031D58">
            <w:pPr>
              <w:pStyle w:val="TableParagraph"/>
              <w:rPr>
                <w:rFonts w:ascii="Times New Roman"/>
                <w:sz w:val="20"/>
              </w:rPr>
            </w:pPr>
          </w:p>
        </w:tc>
        <w:tc>
          <w:tcPr>
            <w:tcW w:w="3612" w:type="dxa"/>
            <w:tcBorders>
              <w:left w:val="double" w:sz="1" w:space="0" w:color="000000"/>
              <w:right w:val="double" w:sz="1" w:space="0" w:color="000000"/>
            </w:tcBorders>
          </w:tcPr>
          <w:p w14:paraId="4725E36A" w14:textId="77777777" w:rsidR="006B3CC9" w:rsidRDefault="006B3CC9" w:rsidP="00031D58">
            <w:pPr>
              <w:pStyle w:val="TableParagraph"/>
              <w:rPr>
                <w:rFonts w:ascii="Times New Roman"/>
                <w:sz w:val="20"/>
              </w:rPr>
            </w:pPr>
          </w:p>
        </w:tc>
        <w:tc>
          <w:tcPr>
            <w:tcW w:w="1560" w:type="dxa"/>
            <w:tcBorders>
              <w:left w:val="double" w:sz="1" w:space="0" w:color="000000"/>
              <w:right w:val="double" w:sz="1" w:space="0" w:color="000000"/>
            </w:tcBorders>
          </w:tcPr>
          <w:p w14:paraId="139240B0" w14:textId="77777777" w:rsidR="006B3CC9" w:rsidRDefault="006B3CC9" w:rsidP="00031D58">
            <w:pPr>
              <w:pStyle w:val="TableParagraph"/>
              <w:rPr>
                <w:rFonts w:ascii="Times New Roman"/>
                <w:sz w:val="20"/>
              </w:rPr>
            </w:pPr>
          </w:p>
        </w:tc>
        <w:tc>
          <w:tcPr>
            <w:tcW w:w="1559" w:type="dxa"/>
            <w:tcBorders>
              <w:left w:val="double" w:sz="1" w:space="0" w:color="000000"/>
              <w:right w:val="double" w:sz="1" w:space="0" w:color="000000"/>
            </w:tcBorders>
          </w:tcPr>
          <w:p w14:paraId="6CC857FB" w14:textId="77777777" w:rsidR="006B3CC9" w:rsidRDefault="006B3CC9" w:rsidP="00031D58">
            <w:pPr>
              <w:pStyle w:val="TableParagraph"/>
              <w:rPr>
                <w:rFonts w:ascii="Times New Roman"/>
                <w:sz w:val="20"/>
              </w:rPr>
            </w:pPr>
          </w:p>
        </w:tc>
        <w:tc>
          <w:tcPr>
            <w:tcW w:w="2154" w:type="dxa"/>
            <w:tcBorders>
              <w:left w:val="double" w:sz="1" w:space="0" w:color="000000"/>
            </w:tcBorders>
          </w:tcPr>
          <w:p w14:paraId="5CE4334A" w14:textId="77777777" w:rsidR="006B3CC9" w:rsidRDefault="006B3CC9" w:rsidP="00031D58">
            <w:pPr>
              <w:pStyle w:val="TableParagraph"/>
              <w:rPr>
                <w:rFonts w:ascii="Times New Roman"/>
                <w:sz w:val="20"/>
              </w:rPr>
            </w:pPr>
          </w:p>
        </w:tc>
      </w:tr>
      <w:tr w:rsidR="006B3CC9" w14:paraId="59943CB9" w14:textId="77777777" w:rsidTr="006B3CC9">
        <w:trPr>
          <w:trHeight w:val="487"/>
        </w:trPr>
        <w:tc>
          <w:tcPr>
            <w:tcW w:w="3187" w:type="dxa"/>
            <w:tcBorders>
              <w:right w:val="double" w:sz="1" w:space="0" w:color="000000"/>
            </w:tcBorders>
          </w:tcPr>
          <w:p w14:paraId="78D1A8E8" w14:textId="77777777" w:rsidR="006B3CC9" w:rsidRDefault="006B3CC9" w:rsidP="00031D58">
            <w:pPr>
              <w:pStyle w:val="TableParagraph"/>
              <w:rPr>
                <w:rFonts w:ascii="Times New Roman"/>
                <w:sz w:val="20"/>
              </w:rPr>
            </w:pPr>
          </w:p>
        </w:tc>
        <w:tc>
          <w:tcPr>
            <w:tcW w:w="2058" w:type="dxa"/>
            <w:tcBorders>
              <w:left w:val="double" w:sz="1" w:space="0" w:color="000000"/>
              <w:right w:val="double" w:sz="1" w:space="0" w:color="000000"/>
            </w:tcBorders>
          </w:tcPr>
          <w:p w14:paraId="1E49C9A3" w14:textId="77777777" w:rsidR="006B3CC9" w:rsidRDefault="006B3CC9" w:rsidP="00031D58">
            <w:pPr>
              <w:pStyle w:val="TableParagraph"/>
              <w:rPr>
                <w:rFonts w:ascii="Times New Roman"/>
                <w:sz w:val="20"/>
              </w:rPr>
            </w:pPr>
          </w:p>
        </w:tc>
        <w:tc>
          <w:tcPr>
            <w:tcW w:w="3612" w:type="dxa"/>
            <w:tcBorders>
              <w:left w:val="double" w:sz="1" w:space="0" w:color="000000"/>
              <w:right w:val="double" w:sz="1" w:space="0" w:color="000000"/>
            </w:tcBorders>
          </w:tcPr>
          <w:p w14:paraId="0FC947B6" w14:textId="77777777" w:rsidR="006B3CC9" w:rsidRDefault="006B3CC9" w:rsidP="00031D58">
            <w:pPr>
              <w:pStyle w:val="TableParagraph"/>
              <w:rPr>
                <w:rFonts w:ascii="Times New Roman"/>
                <w:sz w:val="20"/>
              </w:rPr>
            </w:pPr>
          </w:p>
        </w:tc>
        <w:tc>
          <w:tcPr>
            <w:tcW w:w="1560" w:type="dxa"/>
            <w:tcBorders>
              <w:left w:val="double" w:sz="1" w:space="0" w:color="000000"/>
              <w:right w:val="double" w:sz="1" w:space="0" w:color="000000"/>
            </w:tcBorders>
          </w:tcPr>
          <w:p w14:paraId="37D0CE42" w14:textId="77777777" w:rsidR="006B3CC9" w:rsidRDefault="006B3CC9" w:rsidP="00031D58">
            <w:pPr>
              <w:pStyle w:val="TableParagraph"/>
              <w:rPr>
                <w:rFonts w:ascii="Times New Roman"/>
                <w:sz w:val="20"/>
              </w:rPr>
            </w:pPr>
          </w:p>
        </w:tc>
        <w:tc>
          <w:tcPr>
            <w:tcW w:w="1559" w:type="dxa"/>
            <w:tcBorders>
              <w:left w:val="double" w:sz="1" w:space="0" w:color="000000"/>
              <w:right w:val="double" w:sz="1" w:space="0" w:color="000000"/>
            </w:tcBorders>
          </w:tcPr>
          <w:p w14:paraId="60859C35" w14:textId="77777777" w:rsidR="006B3CC9" w:rsidRDefault="006B3CC9" w:rsidP="00031D58">
            <w:pPr>
              <w:pStyle w:val="TableParagraph"/>
              <w:rPr>
                <w:rFonts w:ascii="Times New Roman"/>
                <w:sz w:val="20"/>
              </w:rPr>
            </w:pPr>
          </w:p>
        </w:tc>
        <w:tc>
          <w:tcPr>
            <w:tcW w:w="2154" w:type="dxa"/>
            <w:tcBorders>
              <w:left w:val="double" w:sz="1" w:space="0" w:color="000000"/>
            </w:tcBorders>
          </w:tcPr>
          <w:p w14:paraId="00C67C1E" w14:textId="77777777" w:rsidR="006B3CC9" w:rsidRDefault="006B3CC9" w:rsidP="00031D58">
            <w:pPr>
              <w:pStyle w:val="TableParagraph"/>
              <w:rPr>
                <w:rFonts w:ascii="Times New Roman"/>
                <w:sz w:val="20"/>
              </w:rPr>
            </w:pPr>
          </w:p>
        </w:tc>
      </w:tr>
      <w:tr w:rsidR="006B3CC9" w14:paraId="541E0BA8" w14:textId="77777777" w:rsidTr="006B3CC9">
        <w:trPr>
          <w:trHeight w:val="490"/>
        </w:trPr>
        <w:tc>
          <w:tcPr>
            <w:tcW w:w="3187" w:type="dxa"/>
            <w:tcBorders>
              <w:right w:val="double" w:sz="1" w:space="0" w:color="000000"/>
            </w:tcBorders>
          </w:tcPr>
          <w:p w14:paraId="26EA7D65" w14:textId="77777777" w:rsidR="006B3CC9" w:rsidRDefault="006B3CC9" w:rsidP="00031D58">
            <w:pPr>
              <w:pStyle w:val="TableParagraph"/>
              <w:rPr>
                <w:rFonts w:ascii="Times New Roman"/>
                <w:sz w:val="20"/>
              </w:rPr>
            </w:pPr>
          </w:p>
        </w:tc>
        <w:tc>
          <w:tcPr>
            <w:tcW w:w="2058" w:type="dxa"/>
            <w:tcBorders>
              <w:left w:val="double" w:sz="1" w:space="0" w:color="000000"/>
              <w:right w:val="double" w:sz="1" w:space="0" w:color="000000"/>
            </w:tcBorders>
          </w:tcPr>
          <w:p w14:paraId="0CD9581F" w14:textId="77777777" w:rsidR="006B3CC9" w:rsidRDefault="006B3CC9" w:rsidP="00031D58">
            <w:pPr>
              <w:pStyle w:val="TableParagraph"/>
              <w:rPr>
                <w:rFonts w:ascii="Times New Roman"/>
                <w:sz w:val="20"/>
              </w:rPr>
            </w:pPr>
          </w:p>
        </w:tc>
        <w:tc>
          <w:tcPr>
            <w:tcW w:w="3612" w:type="dxa"/>
            <w:tcBorders>
              <w:left w:val="double" w:sz="1" w:space="0" w:color="000000"/>
              <w:right w:val="double" w:sz="1" w:space="0" w:color="000000"/>
            </w:tcBorders>
          </w:tcPr>
          <w:p w14:paraId="09165B3B" w14:textId="77777777" w:rsidR="006B3CC9" w:rsidRDefault="006B3CC9" w:rsidP="00031D58">
            <w:pPr>
              <w:pStyle w:val="TableParagraph"/>
              <w:rPr>
                <w:rFonts w:ascii="Times New Roman"/>
                <w:sz w:val="20"/>
              </w:rPr>
            </w:pPr>
          </w:p>
        </w:tc>
        <w:tc>
          <w:tcPr>
            <w:tcW w:w="1560" w:type="dxa"/>
            <w:tcBorders>
              <w:left w:val="double" w:sz="1" w:space="0" w:color="000000"/>
              <w:right w:val="double" w:sz="1" w:space="0" w:color="000000"/>
            </w:tcBorders>
          </w:tcPr>
          <w:p w14:paraId="39B6A23A" w14:textId="77777777" w:rsidR="006B3CC9" w:rsidRDefault="006B3CC9" w:rsidP="00031D58">
            <w:pPr>
              <w:pStyle w:val="TableParagraph"/>
              <w:rPr>
                <w:rFonts w:ascii="Times New Roman"/>
                <w:sz w:val="20"/>
              </w:rPr>
            </w:pPr>
          </w:p>
        </w:tc>
        <w:tc>
          <w:tcPr>
            <w:tcW w:w="1559" w:type="dxa"/>
            <w:tcBorders>
              <w:left w:val="double" w:sz="1" w:space="0" w:color="000000"/>
              <w:right w:val="double" w:sz="1" w:space="0" w:color="000000"/>
            </w:tcBorders>
          </w:tcPr>
          <w:p w14:paraId="2E7A62F6" w14:textId="77777777" w:rsidR="006B3CC9" w:rsidRDefault="006B3CC9" w:rsidP="00031D58">
            <w:pPr>
              <w:pStyle w:val="TableParagraph"/>
              <w:rPr>
                <w:rFonts w:ascii="Times New Roman"/>
                <w:sz w:val="20"/>
              </w:rPr>
            </w:pPr>
          </w:p>
        </w:tc>
        <w:tc>
          <w:tcPr>
            <w:tcW w:w="2154" w:type="dxa"/>
            <w:tcBorders>
              <w:left w:val="double" w:sz="1" w:space="0" w:color="000000"/>
            </w:tcBorders>
          </w:tcPr>
          <w:p w14:paraId="283353AE" w14:textId="77777777" w:rsidR="006B3CC9" w:rsidRDefault="006B3CC9" w:rsidP="00031D58">
            <w:pPr>
              <w:pStyle w:val="TableParagraph"/>
              <w:rPr>
                <w:rFonts w:ascii="Times New Roman"/>
                <w:sz w:val="20"/>
              </w:rPr>
            </w:pPr>
          </w:p>
        </w:tc>
      </w:tr>
      <w:tr w:rsidR="006B3CC9" w14:paraId="4D3C2E16" w14:textId="77777777" w:rsidTr="006B3CC9">
        <w:trPr>
          <w:trHeight w:val="490"/>
        </w:trPr>
        <w:tc>
          <w:tcPr>
            <w:tcW w:w="3187" w:type="dxa"/>
            <w:tcBorders>
              <w:right w:val="double" w:sz="1" w:space="0" w:color="000000"/>
            </w:tcBorders>
          </w:tcPr>
          <w:p w14:paraId="1FB216E2" w14:textId="77777777" w:rsidR="006B3CC9" w:rsidRDefault="006B3CC9" w:rsidP="00031D58">
            <w:pPr>
              <w:pStyle w:val="TableParagraph"/>
              <w:rPr>
                <w:rFonts w:ascii="Times New Roman"/>
                <w:sz w:val="20"/>
              </w:rPr>
            </w:pPr>
          </w:p>
        </w:tc>
        <w:tc>
          <w:tcPr>
            <w:tcW w:w="2058" w:type="dxa"/>
            <w:tcBorders>
              <w:left w:val="double" w:sz="1" w:space="0" w:color="000000"/>
              <w:right w:val="double" w:sz="1" w:space="0" w:color="000000"/>
            </w:tcBorders>
          </w:tcPr>
          <w:p w14:paraId="0E249054" w14:textId="77777777" w:rsidR="006B3CC9" w:rsidRDefault="006B3CC9" w:rsidP="00031D58">
            <w:pPr>
              <w:pStyle w:val="TableParagraph"/>
              <w:rPr>
                <w:rFonts w:ascii="Times New Roman"/>
                <w:sz w:val="20"/>
              </w:rPr>
            </w:pPr>
          </w:p>
        </w:tc>
        <w:tc>
          <w:tcPr>
            <w:tcW w:w="3612" w:type="dxa"/>
            <w:tcBorders>
              <w:left w:val="double" w:sz="1" w:space="0" w:color="000000"/>
              <w:right w:val="double" w:sz="1" w:space="0" w:color="000000"/>
            </w:tcBorders>
          </w:tcPr>
          <w:p w14:paraId="2BC1B125" w14:textId="77777777" w:rsidR="006B3CC9" w:rsidRDefault="006B3CC9" w:rsidP="00031D58">
            <w:pPr>
              <w:pStyle w:val="TableParagraph"/>
              <w:rPr>
                <w:rFonts w:ascii="Times New Roman"/>
                <w:sz w:val="20"/>
              </w:rPr>
            </w:pPr>
          </w:p>
        </w:tc>
        <w:tc>
          <w:tcPr>
            <w:tcW w:w="1560" w:type="dxa"/>
            <w:tcBorders>
              <w:left w:val="double" w:sz="1" w:space="0" w:color="000000"/>
              <w:right w:val="double" w:sz="1" w:space="0" w:color="000000"/>
            </w:tcBorders>
          </w:tcPr>
          <w:p w14:paraId="40B5AEFC" w14:textId="77777777" w:rsidR="006B3CC9" w:rsidRDefault="006B3CC9" w:rsidP="00031D58">
            <w:pPr>
              <w:pStyle w:val="TableParagraph"/>
              <w:rPr>
                <w:rFonts w:ascii="Times New Roman"/>
                <w:sz w:val="20"/>
              </w:rPr>
            </w:pPr>
          </w:p>
        </w:tc>
        <w:tc>
          <w:tcPr>
            <w:tcW w:w="1559" w:type="dxa"/>
            <w:tcBorders>
              <w:left w:val="double" w:sz="1" w:space="0" w:color="000000"/>
              <w:right w:val="double" w:sz="1" w:space="0" w:color="000000"/>
            </w:tcBorders>
          </w:tcPr>
          <w:p w14:paraId="1506CB85" w14:textId="77777777" w:rsidR="006B3CC9" w:rsidRDefault="006B3CC9" w:rsidP="00031D58">
            <w:pPr>
              <w:pStyle w:val="TableParagraph"/>
              <w:rPr>
                <w:rFonts w:ascii="Times New Roman"/>
                <w:sz w:val="20"/>
              </w:rPr>
            </w:pPr>
          </w:p>
        </w:tc>
        <w:tc>
          <w:tcPr>
            <w:tcW w:w="2154" w:type="dxa"/>
            <w:tcBorders>
              <w:left w:val="double" w:sz="1" w:space="0" w:color="000000"/>
            </w:tcBorders>
          </w:tcPr>
          <w:p w14:paraId="40BA7C37" w14:textId="77777777" w:rsidR="006B3CC9" w:rsidRDefault="006B3CC9" w:rsidP="00031D58">
            <w:pPr>
              <w:pStyle w:val="TableParagraph"/>
              <w:rPr>
                <w:rFonts w:ascii="Times New Roman"/>
                <w:sz w:val="20"/>
              </w:rPr>
            </w:pPr>
          </w:p>
        </w:tc>
      </w:tr>
      <w:tr w:rsidR="006B3CC9" w14:paraId="7550847B" w14:textId="77777777" w:rsidTr="006B3CC9">
        <w:trPr>
          <w:trHeight w:val="487"/>
        </w:trPr>
        <w:tc>
          <w:tcPr>
            <w:tcW w:w="3187" w:type="dxa"/>
            <w:tcBorders>
              <w:right w:val="double" w:sz="1" w:space="0" w:color="000000"/>
            </w:tcBorders>
          </w:tcPr>
          <w:p w14:paraId="18C0CF3F" w14:textId="77777777" w:rsidR="006B3CC9" w:rsidRDefault="006B3CC9" w:rsidP="00031D58">
            <w:pPr>
              <w:pStyle w:val="TableParagraph"/>
              <w:rPr>
                <w:rFonts w:ascii="Times New Roman"/>
                <w:sz w:val="20"/>
              </w:rPr>
            </w:pPr>
          </w:p>
        </w:tc>
        <w:tc>
          <w:tcPr>
            <w:tcW w:w="2058" w:type="dxa"/>
            <w:tcBorders>
              <w:left w:val="double" w:sz="1" w:space="0" w:color="000000"/>
              <w:right w:val="double" w:sz="1" w:space="0" w:color="000000"/>
            </w:tcBorders>
          </w:tcPr>
          <w:p w14:paraId="37DB61C7" w14:textId="77777777" w:rsidR="006B3CC9" w:rsidRDefault="006B3CC9" w:rsidP="00031D58">
            <w:pPr>
              <w:pStyle w:val="TableParagraph"/>
              <w:rPr>
                <w:rFonts w:ascii="Times New Roman"/>
                <w:sz w:val="20"/>
              </w:rPr>
            </w:pPr>
          </w:p>
        </w:tc>
        <w:tc>
          <w:tcPr>
            <w:tcW w:w="3612" w:type="dxa"/>
            <w:tcBorders>
              <w:left w:val="double" w:sz="1" w:space="0" w:color="000000"/>
              <w:right w:val="double" w:sz="1" w:space="0" w:color="000000"/>
            </w:tcBorders>
          </w:tcPr>
          <w:p w14:paraId="7642EA7A" w14:textId="77777777" w:rsidR="006B3CC9" w:rsidRDefault="006B3CC9" w:rsidP="00031D58">
            <w:pPr>
              <w:pStyle w:val="TableParagraph"/>
              <w:rPr>
                <w:rFonts w:ascii="Times New Roman"/>
                <w:sz w:val="20"/>
              </w:rPr>
            </w:pPr>
          </w:p>
        </w:tc>
        <w:tc>
          <w:tcPr>
            <w:tcW w:w="1560" w:type="dxa"/>
            <w:tcBorders>
              <w:left w:val="double" w:sz="1" w:space="0" w:color="000000"/>
              <w:right w:val="double" w:sz="1" w:space="0" w:color="000000"/>
            </w:tcBorders>
          </w:tcPr>
          <w:p w14:paraId="002A4CB3" w14:textId="77777777" w:rsidR="006B3CC9" w:rsidRDefault="006B3CC9" w:rsidP="00031D58">
            <w:pPr>
              <w:pStyle w:val="TableParagraph"/>
              <w:rPr>
                <w:rFonts w:ascii="Times New Roman"/>
                <w:sz w:val="20"/>
              </w:rPr>
            </w:pPr>
          </w:p>
        </w:tc>
        <w:tc>
          <w:tcPr>
            <w:tcW w:w="1559" w:type="dxa"/>
            <w:tcBorders>
              <w:left w:val="double" w:sz="1" w:space="0" w:color="000000"/>
              <w:right w:val="double" w:sz="1" w:space="0" w:color="000000"/>
            </w:tcBorders>
          </w:tcPr>
          <w:p w14:paraId="71CD2499" w14:textId="77777777" w:rsidR="006B3CC9" w:rsidRDefault="006B3CC9" w:rsidP="00031D58">
            <w:pPr>
              <w:pStyle w:val="TableParagraph"/>
              <w:rPr>
                <w:rFonts w:ascii="Times New Roman"/>
                <w:sz w:val="20"/>
              </w:rPr>
            </w:pPr>
          </w:p>
        </w:tc>
        <w:tc>
          <w:tcPr>
            <w:tcW w:w="2154" w:type="dxa"/>
            <w:tcBorders>
              <w:left w:val="double" w:sz="1" w:space="0" w:color="000000"/>
            </w:tcBorders>
          </w:tcPr>
          <w:p w14:paraId="6601FCEA" w14:textId="77777777" w:rsidR="006B3CC9" w:rsidRDefault="006B3CC9" w:rsidP="00031D58">
            <w:pPr>
              <w:pStyle w:val="TableParagraph"/>
              <w:rPr>
                <w:rFonts w:ascii="Times New Roman"/>
                <w:sz w:val="20"/>
              </w:rPr>
            </w:pPr>
          </w:p>
        </w:tc>
      </w:tr>
    </w:tbl>
    <w:p w14:paraId="2CF75CF8" w14:textId="77777777" w:rsidR="006B3CC9" w:rsidRDefault="006B3CC9" w:rsidP="006B3CC9">
      <w:pPr>
        <w:pStyle w:val="BodyText"/>
        <w:spacing w:before="9"/>
        <w:rPr>
          <w:rFonts w:ascii="Times New Roman"/>
          <w:sz w:val="23"/>
        </w:rPr>
      </w:pPr>
    </w:p>
    <w:p w14:paraId="28B65A5B" w14:textId="77777777" w:rsidR="006B3CC9" w:rsidRDefault="006B3CC9" w:rsidP="006B3CC9">
      <w:pPr>
        <w:spacing w:before="1"/>
        <w:ind w:left="1032"/>
        <w:rPr>
          <w:rFonts w:ascii="Century Gothic"/>
          <w:w w:val="105"/>
          <w:sz w:val="20"/>
        </w:rPr>
      </w:pPr>
      <w:r>
        <w:rPr>
          <w:rFonts w:ascii="Century Gothic"/>
          <w:w w:val="105"/>
          <w:sz w:val="20"/>
        </w:rPr>
        <w:t>This form is to be retained for a minimum of 56 days from date of use.</w:t>
      </w:r>
    </w:p>
    <w:p w14:paraId="19DF0EF2" w14:textId="47D25E59" w:rsidR="008335B4" w:rsidRPr="008335B4" w:rsidRDefault="008335B4" w:rsidP="008335B4"/>
    <w:sectPr w:rsidR="008335B4" w:rsidRPr="008335B4" w:rsidSect="00484BF8">
      <w:type w:val="continuous"/>
      <w:pgSz w:w="16838" w:h="11906" w:orient="landscape"/>
      <w:pgMar w:top="567"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4042D" w14:textId="77777777" w:rsidR="0033245A" w:rsidRDefault="0033245A" w:rsidP="008335B4">
      <w:r>
        <w:separator/>
      </w:r>
    </w:p>
  </w:endnote>
  <w:endnote w:type="continuationSeparator" w:id="0">
    <w:p w14:paraId="454FEE1C" w14:textId="77777777" w:rsidR="0033245A" w:rsidRDefault="0033245A" w:rsidP="00833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A85F3" w14:textId="1DF15C58" w:rsidR="008335B4" w:rsidRDefault="008335B4" w:rsidP="008335B4">
    <w:pPr>
      <w:pStyle w:val="Footer"/>
    </w:pPr>
    <w:r w:rsidRPr="008335B4">
      <w:rPr>
        <w:noProof/>
      </w:rPr>
      <w:drawing>
        <wp:anchor distT="0" distB="0" distL="114300" distR="114300" simplePos="0" relativeHeight="251660288" behindDoc="0" locked="0" layoutInCell="1" allowOverlap="1" wp14:anchorId="70D40DAD" wp14:editId="67320E0B">
          <wp:simplePos x="0" y="0"/>
          <wp:positionH relativeFrom="margin">
            <wp:align>left</wp:align>
          </wp:positionH>
          <wp:positionV relativeFrom="paragraph">
            <wp:posOffset>33020</wp:posOffset>
          </wp:positionV>
          <wp:extent cx="1573530" cy="30543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530" cy="3054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FCE74" w14:textId="77777777" w:rsidR="008B1950" w:rsidRDefault="008B1950">
    <w:pPr>
      <w:pStyle w:val="BodyText"/>
      <w:spacing w:line="14" w:lineRule="auto"/>
      <w:rPr>
        <w:sz w:val="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DE48CB" w14:textId="77777777" w:rsidR="0033245A" w:rsidRDefault="0033245A" w:rsidP="008335B4">
      <w:r>
        <w:separator/>
      </w:r>
    </w:p>
  </w:footnote>
  <w:footnote w:type="continuationSeparator" w:id="0">
    <w:p w14:paraId="5D26EC68" w14:textId="77777777" w:rsidR="0033245A" w:rsidRDefault="0033245A" w:rsidP="008335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3266E9"/>
    <w:multiLevelType w:val="hybridMultilevel"/>
    <w:tmpl w:val="A7A866AE"/>
    <w:lvl w:ilvl="0" w:tplc="A0DECBDC">
      <w:numFmt w:val="bullet"/>
      <w:lvlText w:val=""/>
      <w:lvlJc w:val="left"/>
      <w:pPr>
        <w:ind w:left="360" w:hanging="360"/>
      </w:pPr>
      <w:rPr>
        <w:rFonts w:ascii="Wingdings" w:eastAsia="Wingdings" w:hAnsi="Wingdings" w:cs="Wingdings" w:hint="default"/>
        <w:w w:val="101"/>
        <w:position w:val="-3"/>
        <w:sz w:val="26"/>
        <w:szCs w:val="2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22177987"/>
    <w:multiLevelType w:val="hybridMultilevel"/>
    <w:tmpl w:val="259C241A"/>
    <w:lvl w:ilvl="0" w:tplc="A0DECBDC">
      <w:numFmt w:val="bullet"/>
      <w:lvlText w:val=""/>
      <w:lvlJc w:val="left"/>
      <w:pPr>
        <w:ind w:left="341" w:hanging="341"/>
      </w:pPr>
      <w:rPr>
        <w:rFonts w:ascii="Wingdings" w:eastAsia="Wingdings" w:hAnsi="Wingdings" w:cs="Wingdings" w:hint="default"/>
        <w:w w:val="101"/>
        <w:position w:val="-3"/>
        <w:sz w:val="26"/>
        <w:szCs w:val="26"/>
      </w:rPr>
    </w:lvl>
    <w:lvl w:ilvl="1" w:tplc="317025BE">
      <w:numFmt w:val="bullet"/>
      <w:lvlText w:val="o"/>
      <w:lvlJc w:val="left"/>
      <w:pPr>
        <w:ind w:left="680" w:hanging="339"/>
      </w:pPr>
      <w:rPr>
        <w:rFonts w:ascii="Courier New" w:eastAsia="Courier New" w:hAnsi="Courier New" w:cs="Courier New" w:hint="default"/>
        <w:w w:val="103"/>
        <w:sz w:val="20"/>
        <w:szCs w:val="20"/>
      </w:rPr>
    </w:lvl>
    <w:lvl w:ilvl="2" w:tplc="3BE2B366">
      <w:numFmt w:val="bullet"/>
      <w:lvlText w:val="•"/>
      <w:lvlJc w:val="left"/>
      <w:pPr>
        <w:ind w:left="1731" w:hanging="339"/>
      </w:pPr>
      <w:rPr>
        <w:rFonts w:hint="default"/>
      </w:rPr>
    </w:lvl>
    <w:lvl w:ilvl="3" w:tplc="F4CCB5C2">
      <w:numFmt w:val="bullet"/>
      <w:lvlText w:val="•"/>
      <w:lvlJc w:val="left"/>
      <w:pPr>
        <w:ind w:left="2773" w:hanging="339"/>
      </w:pPr>
      <w:rPr>
        <w:rFonts w:hint="default"/>
      </w:rPr>
    </w:lvl>
    <w:lvl w:ilvl="4" w:tplc="7F8A3C24">
      <w:numFmt w:val="bullet"/>
      <w:lvlText w:val="•"/>
      <w:lvlJc w:val="left"/>
      <w:pPr>
        <w:ind w:left="3815" w:hanging="339"/>
      </w:pPr>
      <w:rPr>
        <w:rFonts w:hint="default"/>
      </w:rPr>
    </w:lvl>
    <w:lvl w:ilvl="5" w:tplc="8384DADE">
      <w:numFmt w:val="bullet"/>
      <w:lvlText w:val="•"/>
      <w:lvlJc w:val="left"/>
      <w:pPr>
        <w:ind w:left="4857" w:hanging="339"/>
      </w:pPr>
      <w:rPr>
        <w:rFonts w:hint="default"/>
      </w:rPr>
    </w:lvl>
    <w:lvl w:ilvl="6" w:tplc="14E0509E">
      <w:numFmt w:val="bullet"/>
      <w:lvlText w:val="•"/>
      <w:lvlJc w:val="left"/>
      <w:pPr>
        <w:ind w:left="5900" w:hanging="339"/>
      </w:pPr>
      <w:rPr>
        <w:rFonts w:hint="default"/>
      </w:rPr>
    </w:lvl>
    <w:lvl w:ilvl="7" w:tplc="52CA9E86">
      <w:numFmt w:val="bullet"/>
      <w:lvlText w:val="•"/>
      <w:lvlJc w:val="left"/>
      <w:pPr>
        <w:ind w:left="6942" w:hanging="339"/>
      </w:pPr>
      <w:rPr>
        <w:rFonts w:hint="default"/>
      </w:rPr>
    </w:lvl>
    <w:lvl w:ilvl="8" w:tplc="FF061A1E">
      <w:numFmt w:val="bullet"/>
      <w:lvlText w:val="•"/>
      <w:lvlJc w:val="left"/>
      <w:pPr>
        <w:ind w:left="7984" w:hanging="339"/>
      </w:pPr>
      <w:rPr>
        <w:rFonts w:hint="default"/>
      </w:rPr>
    </w:lvl>
  </w:abstractNum>
  <w:abstractNum w:abstractNumId="2" w15:restartNumberingAfterBreak="0">
    <w:nsid w:val="34270708"/>
    <w:multiLevelType w:val="hybridMultilevel"/>
    <w:tmpl w:val="E13A29B8"/>
    <w:lvl w:ilvl="0" w:tplc="D2D617AE">
      <w:numFmt w:val="bullet"/>
      <w:lvlText w:val=""/>
      <w:lvlJc w:val="left"/>
      <w:pPr>
        <w:ind w:left="1709" w:hanging="341"/>
      </w:pPr>
      <w:rPr>
        <w:rFonts w:ascii="Symbol" w:eastAsia="Symbol" w:hAnsi="Symbol" w:cs="Symbol" w:hint="default"/>
        <w:w w:val="103"/>
        <w:sz w:val="20"/>
        <w:szCs w:val="20"/>
      </w:rPr>
    </w:lvl>
    <w:lvl w:ilvl="1" w:tplc="C700EEEE">
      <w:numFmt w:val="bullet"/>
      <w:lvlText w:val="•"/>
      <w:lvlJc w:val="left"/>
      <w:pPr>
        <w:ind w:left="2660" w:hanging="341"/>
      </w:pPr>
      <w:rPr>
        <w:rFonts w:hint="default"/>
      </w:rPr>
    </w:lvl>
    <w:lvl w:ilvl="2" w:tplc="C78E3462">
      <w:numFmt w:val="bullet"/>
      <w:lvlText w:val="•"/>
      <w:lvlJc w:val="left"/>
      <w:pPr>
        <w:ind w:left="3620" w:hanging="341"/>
      </w:pPr>
      <w:rPr>
        <w:rFonts w:hint="default"/>
      </w:rPr>
    </w:lvl>
    <w:lvl w:ilvl="3" w:tplc="F946AABC">
      <w:numFmt w:val="bullet"/>
      <w:lvlText w:val="•"/>
      <w:lvlJc w:val="left"/>
      <w:pPr>
        <w:ind w:left="4580" w:hanging="341"/>
      </w:pPr>
      <w:rPr>
        <w:rFonts w:hint="default"/>
      </w:rPr>
    </w:lvl>
    <w:lvl w:ilvl="4" w:tplc="5BE4A3DA">
      <w:numFmt w:val="bullet"/>
      <w:lvlText w:val="•"/>
      <w:lvlJc w:val="left"/>
      <w:pPr>
        <w:ind w:left="5540" w:hanging="341"/>
      </w:pPr>
      <w:rPr>
        <w:rFonts w:hint="default"/>
      </w:rPr>
    </w:lvl>
    <w:lvl w:ilvl="5" w:tplc="612E9B94">
      <w:numFmt w:val="bullet"/>
      <w:lvlText w:val="•"/>
      <w:lvlJc w:val="left"/>
      <w:pPr>
        <w:ind w:left="6500" w:hanging="341"/>
      </w:pPr>
      <w:rPr>
        <w:rFonts w:hint="default"/>
      </w:rPr>
    </w:lvl>
    <w:lvl w:ilvl="6" w:tplc="14EAC48E">
      <w:numFmt w:val="bullet"/>
      <w:lvlText w:val="•"/>
      <w:lvlJc w:val="left"/>
      <w:pPr>
        <w:ind w:left="7460" w:hanging="341"/>
      </w:pPr>
      <w:rPr>
        <w:rFonts w:hint="default"/>
      </w:rPr>
    </w:lvl>
    <w:lvl w:ilvl="7" w:tplc="F14ED82C">
      <w:numFmt w:val="bullet"/>
      <w:lvlText w:val="•"/>
      <w:lvlJc w:val="left"/>
      <w:pPr>
        <w:ind w:left="8420" w:hanging="341"/>
      </w:pPr>
      <w:rPr>
        <w:rFonts w:hint="default"/>
      </w:rPr>
    </w:lvl>
    <w:lvl w:ilvl="8" w:tplc="97EE01A8">
      <w:numFmt w:val="bullet"/>
      <w:lvlText w:val="•"/>
      <w:lvlJc w:val="left"/>
      <w:pPr>
        <w:ind w:left="9380" w:hanging="341"/>
      </w:pPr>
      <w:rPr>
        <w:rFonts w:hint="default"/>
      </w:rPr>
    </w:lvl>
  </w:abstractNum>
  <w:abstractNum w:abstractNumId="3" w15:restartNumberingAfterBreak="0">
    <w:nsid w:val="4DC24523"/>
    <w:multiLevelType w:val="hybridMultilevel"/>
    <w:tmpl w:val="42E6E170"/>
    <w:lvl w:ilvl="0" w:tplc="1A1E3C72">
      <w:numFmt w:val="bullet"/>
      <w:lvlText w:val=""/>
      <w:lvlJc w:val="left"/>
      <w:pPr>
        <w:ind w:left="1572" w:hanging="341"/>
      </w:pPr>
      <w:rPr>
        <w:rFonts w:ascii="Symbol" w:eastAsia="Symbol" w:hAnsi="Symbol" w:cs="Symbol" w:hint="default"/>
        <w:w w:val="103"/>
        <w:sz w:val="20"/>
        <w:szCs w:val="20"/>
      </w:rPr>
    </w:lvl>
    <w:lvl w:ilvl="1" w:tplc="317025BE">
      <w:numFmt w:val="bullet"/>
      <w:lvlText w:val="o"/>
      <w:lvlJc w:val="left"/>
      <w:pPr>
        <w:ind w:left="1911" w:hanging="339"/>
      </w:pPr>
      <w:rPr>
        <w:rFonts w:ascii="Courier New" w:eastAsia="Courier New" w:hAnsi="Courier New" w:cs="Courier New" w:hint="default"/>
        <w:w w:val="103"/>
        <w:sz w:val="20"/>
        <w:szCs w:val="20"/>
      </w:rPr>
    </w:lvl>
    <w:lvl w:ilvl="2" w:tplc="3BE2B366">
      <w:numFmt w:val="bullet"/>
      <w:lvlText w:val="•"/>
      <w:lvlJc w:val="left"/>
      <w:pPr>
        <w:ind w:left="2962" w:hanging="339"/>
      </w:pPr>
      <w:rPr>
        <w:rFonts w:hint="default"/>
      </w:rPr>
    </w:lvl>
    <w:lvl w:ilvl="3" w:tplc="F4CCB5C2">
      <w:numFmt w:val="bullet"/>
      <w:lvlText w:val="•"/>
      <w:lvlJc w:val="left"/>
      <w:pPr>
        <w:ind w:left="4004" w:hanging="339"/>
      </w:pPr>
      <w:rPr>
        <w:rFonts w:hint="default"/>
      </w:rPr>
    </w:lvl>
    <w:lvl w:ilvl="4" w:tplc="7F8A3C24">
      <w:numFmt w:val="bullet"/>
      <w:lvlText w:val="•"/>
      <w:lvlJc w:val="left"/>
      <w:pPr>
        <w:ind w:left="5046" w:hanging="339"/>
      </w:pPr>
      <w:rPr>
        <w:rFonts w:hint="default"/>
      </w:rPr>
    </w:lvl>
    <w:lvl w:ilvl="5" w:tplc="8384DADE">
      <w:numFmt w:val="bullet"/>
      <w:lvlText w:val="•"/>
      <w:lvlJc w:val="left"/>
      <w:pPr>
        <w:ind w:left="6088" w:hanging="339"/>
      </w:pPr>
      <w:rPr>
        <w:rFonts w:hint="default"/>
      </w:rPr>
    </w:lvl>
    <w:lvl w:ilvl="6" w:tplc="14E0509E">
      <w:numFmt w:val="bullet"/>
      <w:lvlText w:val="•"/>
      <w:lvlJc w:val="left"/>
      <w:pPr>
        <w:ind w:left="7131" w:hanging="339"/>
      </w:pPr>
      <w:rPr>
        <w:rFonts w:hint="default"/>
      </w:rPr>
    </w:lvl>
    <w:lvl w:ilvl="7" w:tplc="52CA9E86">
      <w:numFmt w:val="bullet"/>
      <w:lvlText w:val="•"/>
      <w:lvlJc w:val="left"/>
      <w:pPr>
        <w:ind w:left="8173" w:hanging="339"/>
      </w:pPr>
      <w:rPr>
        <w:rFonts w:hint="default"/>
      </w:rPr>
    </w:lvl>
    <w:lvl w:ilvl="8" w:tplc="FF061A1E">
      <w:numFmt w:val="bullet"/>
      <w:lvlText w:val="•"/>
      <w:lvlJc w:val="left"/>
      <w:pPr>
        <w:ind w:left="9215" w:hanging="339"/>
      </w:pPr>
      <w:rPr>
        <w:rFonts w:hint="default"/>
      </w:rPr>
    </w:lvl>
  </w:abstractNum>
  <w:abstractNum w:abstractNumId="4" w15:restartNumberingAfterBreak="0">
    <w:nsid w:val="51EF7C42"/>
    <w:multiLevelType w:val="hybridMultilevel"/>
    <w:tmpl w:val="91C80CC6"/>
    <w:lvl w:ilvl="0" w:tplc="84D085AE">
      <w:numFmt w:val="bullet"/>
      <w:lvlText w:val=""/>
      <w:lvlJc w:val="left"/>
      <w:pPr>
        <w:ind w:left="1709" w:hanging="341"/>
      </w:pPr>
      <w:rPr>
        <w:rFonts w:ascii="Symbol" w:eastAsia="Symbol" w:hAnsi="Symbol" w:cs="Symbol" w:hint="default"/>
        <w:w w:val="103"/>
        <w:sz w:val="20"/>
        <w:szCs w:val="20"/>
      </w:rPr>
    </w:lvl>
    <w:lvl w:ilvl="1" w:tplc="F1C4B63A">
      <w:numFmt w:val="bullet"/>
      <w:lvlText w:val="•"/>
      <w:lvlJc w:val="left"/>
      <w:pPr>
        <w:ind w:left="2660" w:hanging="341"/>
      </w:pPr>
      <w:rPr>
        <w:rFonts w:hint="default"/>
      </w:rPr>
    </w:lvl>
    <w:lvl w:ilvl="2" w:tplc="6E2AD7B4">
      <w:numFmt w:val="bullet"/>
      <w:lvlText w:val="•"/>
      <w:lvlJc w:val="left"/>
      <w:pPr>
        <w:ind w:left="3620" w:hanging="341"/>
      </w:pPr>
      <w:rPr>
        <w:rFonts w:hint="default"/>
      </w:rPr>
    </w:lvl>
    <w:lvl w:ilvl="3" w:tplc="ADCAC9D8">
      <w:numFmt w:val="bullet"/>
      <w:lvlText w:val="•"/>
      <w:lvlJc w:val="left"/>
      <w:pPr>
        <w:ind w:left="4580" w:hanging="341"/>
      </w:pPr>
      <w:rPr>
        <w:rFonts w:hint="default"/>
      </w:rPr>
    </w:lvl>
    <w:lvl w:ilvl="4" w:tplc="D8ACC47E">
      <w:numFmt w:val="bullet"/>
      <w:lvlText w:val="•"/>
      <w:lvlJc w:val="left"/>
      <w:pPr>
        <w:ind w:left="5540" w:hanging="341"/>
      </w:pPr>
      <w:rPr>
        <w:rFonts w:hint="default"/>
      </w:rPr>
    </w:lvl>
    <w:lvl w:ilvl="5" w:tplc="B19AFE32">
      <w:numFmt w:val="bullet"/>
      <w:lvlText w:val="•"/>
      <w:lvlJc w:val="left"/>
      <w:pPr>
        <w:ind w:left="6500" w:hanging="341"/>
      </w:pPr>
      <w:rPr>
        <w:rFonts w:hint="default"/>
      </w:rPr>
    </w:lvl>
    <w:lvl w:ilvl="6" w:tplc="4F389AF8">
      <w:numFmt w:val="bullet"/>
      <w:lvlText w:val="•"/>
      <w:lvlJc w:val="left"/>
      <w:pPr>
        <w:ind w:left="7460" w:hanging="341"/>
      </w:pPr>
      <w:rPr>
        <w:rFonts w:hint="default"/>
      </w:rPr>
    </w:lvl>
    <w:lvl w:ilvl="7" w:tplc="AA1EB6EE">
      <w:numFmt w:val="bullet"/>
      <w:lvlText w:val="•"/>
      <w:lvlJc w:val="left"/>
      <w:pPr>
        <w:ind w:left="8420" w:hanging="341"/>
      </w:pPr>
      <w:rPr>
        <w:rFonts w:hint="default"/>
      </w:rPr>
    </w:lvl>
    <w:lvl w:ilvl="8" w:tplc="80DAA370">
      <w:numFmt w:val="bullet"/>
      <w:lvlText w:val="•"/>
      <w:lvlJc w:val="left"/>
      <w:pPr>
        <w:ind w:left="9380" w:hanging="341"/>
      </w:pPr>
      <w:rPr>
        <w:rFonts w:hint="default"/>
      </w:rPr>
    </w:lvl>
  </w:abstractNum>
  <w:abstractNum w:abstractNumId="5" w15:restartNumberingAfterBreak="0">
    <w:nsid w:val="77C76DD3"/>
    <w:multiLevelType w:val="hybridMultilevel"/>
    <w:tmpl w:val="1EE6D4F8"/>
    <w:lvl w:ilvl="0" w:tplc="A0DECBDC">
      <w:numFmt w:val="bullet"/>
      <w:lvlText w:val=""/>
      <w:lvlJc w:val="left"/>
      <w:pPr>
        <w:ind w:left="341" w:hanging="341"/>
      </w:pPr>
      <w:rPr>
        <w:rFonts w:ascii="Wingdings" w:eastAsia="Wingdings" w:hAnsi="Wingdings" w:cs="Wingdings" w:hint="default"/>
        <w:w w:val="101"/>
        <w:position w:val="-3"/>
        <w:sz w:val="26"/>
        <w:szCs w:val="26"/>
      </w:rPr>
    </w:lvl>
    <w:lvl w:ilvl="1" w:tplc="C700EEEE">
      <w:numFmt w:val="bullet"/>
      <w:lvlText w:val="•"/>
      <w:lvlJc w:val="left"/>
      <w:pPr>
        <w:ind w:left="1292" w:hanging="341"/>
      </w:pPr>
      <w:rPr>
        <w:rFonts w:hint="default"/>
      </w:rPr>
    </w:lvl>
    <w:lvl w:ilvl="2" w:tplc="C78E3462">
      <w:numFmt w:val="bullet"/>
      <w:lvlText w:val="•"/>
      <w:lvlJc w:val="left"/>
      <w:pPr>
        <w:ind w:left="2252" w:hanging="341"/>
      </w:pPr>
      <w:rPr>
        <w:rFonts w:hint="default"/>
      </w:rPr>
    </w:lvl>
    <w:lvl w:ilvl="3" w:tplc="F946AABC">
      <w:numFmt w:val="bullet"/>
      <w:lvlText w:val="•"/>
      <w:lvlJc w:val="left"/>
      <w:pPr>
        <w:ind w:left="3212" w:hanging="341"/>
      </w:pPr>
      <w:rPr>
        <w:rFonts w:hint="default"/>
      </w:rPr>
    </w:lvl>
    <w:lvl w:ilvl="4" w:tplc="5BE4A3DA">
      <w:numFmt w:val="bullet"/>
      <w:lvlText w:val="•"/>
      <w:lvlJc w:val="left"/>
      <w:pPr>
        <w:ind w:left="4172" w:hanging="341"/>
      </w:pPr>
      <w:rPr>
        <w:rFonts w:hint="default"/>
      </w:rPr>
    </w:lvl>
    <w:lvl w:ilvl="5" w:tplc="612E9B94">
      <w:numFmt w:val="bullet"/>
      <w:lvlText w:val="•"/>
      <w:lvlJc w:val="left"/>
      <w:pPr>
        <w:ind w:left="5132" w:hanging="341"/>
      </w:pPr>
      <w:rPr>
        <w:rFonts w:hint="default"/>
      </w:rPr>
    </w:lvl>
    <w:lvl w:ilvl="6" w:tplc="14EAC48E">
      <w:numFmt w:val="bullet"/>
      <w:lvlText w:val="•"/>
      <w:lvlJc w:val="left"/>
      <w:pPr>
        <w:ind w:left="6092" w:hanging="341"/>
      </w:pPr>
      <w:rPr>
        <w:rFonts w:hint="default"/>
      </w:rPr>
    </w:lvl>
    <w:lvl w:ilvl="7" w:tplc="F14ED82C">
      <w:numFmt w:val="bullet"/>
      <w:lvlText w:val="•"/>
      <w:lvlJc w:val="left"/>
      <w:pPr>
        <w:ind w:left="7052" w:hanging="341"/>
      </w:pPr>
      <w:rPr>
        <w:rFonts w:hint="default"/>
      </w:rPr>
    </w:lvl>
    <w:lvl w:ilvl="8" w:tplc="97EE01A8">
      <w:numFmt w:val="bullet"/>
      <w:lvlText w:val="•"/>
      <w:lvlJc w:val="left"/>
      <w:pPr>
        <w:ind w:left="8012" w:hanging="341"/>
      </w:pPr>
      <w:rPr>
        <w:rFonts w:hint="default"/>
      </w:rPr>
    </w:lvl>
  </w:abstractNum>
  <w:num w:numId="1">
    <w:abstractNumId w:val="3"/>
  </w:num>
  <w:num w:numId="2">
    <w:abstractNumId w:val="2"/>
  </w:num>
  <w:num w:numId="3">
    <w:abstractNumId w:val="5"/>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B4"/>
    <w:rsid w:val="000C6CE0"/>
    <w:rsid w:val="00111777"/>
    <w:rsid w:val="00163994"/>
    <w:rsid w:val="002073DE"/>
    <w:rsid w:val="002357A0"/>
    <w:rsid w:val="00310135"/>
    <w:rsid w:val="0033245A"/>
    <w:rsid w:val="003774EA"/>
    <w:rsid w:val="00484BF8"/>
    <w:rsid w:val="004960AC"/>
    <w:rsid w:val="004E67A6"/>
    <w:rsid w:val="00526D47"/>
    <w:rsid w:val="005D58CD"/>
    <w:rsid w:val="006B09C9"/>
    <w:rsid w:val="006B3CC9"/>
    <w:rsid w:val="006C7EB1"/>
    <w:rsid w:val="00706449"/>
    <w:rsid w:val="00731664"/>
    <w:rsid w:val="007949B4"/>
    <w:rsid w:val="007B4F76"/>
    <w:rsid w:val="007C3EC0"/>
    <w:rsid w:val="007D2BE6"/>
    <w:rsid w:val="008335B4"/>
    <w:rsid w:val="008549D8"/>
    <w:rsid w:val="008B1950"/>
    <w:rsid w:val="008E13BA"/>
    <w:rsid w:val="008F4A84"/>
    <w:rsid w:val="00923727"/>
    <w:rsid w:val="00963E79"/>
    <w:rsid w:val="00992364"/>
    <w:rsid w:val="00A03778"/>
    <w:rsid w:val="00A24EE5"/>
    <w:rsid w:val="00AB4E37"/>
    <w:rsid w:val="00B40253"/>
    <w:rsid w:val="00B7003C"/>
    <w:rsid w:val="00B87DDD"/>
    <w:rsid w:val="00BC33AB"/>
    <w:rsid w:val="00C35377"/>
    <w:rsid w:val="00C71601"/>
    <w:rsid w:val="00CA7985"/>
    <w:rsid w:val="00DD49AF"/>
    <w:rsid w:val="00E648C9"/>
    <w:rsid w:val="00EB105D"/>
    <w:rsid w:val="00F30C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43DF6"/>
  <w15:chartTrackingRefBased/>
  <w15:docId w15:val="{7B295F17-9A52-4E8E-B569-B07F8E77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5B4"/>
    <w:rPr>
      <w:color w:val="595959" w:themeColor="text1" w:themeTint="A6"/>
    </w:rPr>
  </w:style>
  <w:style w:type="paragraph" w:styleId="Heading1">
    <w:name w:val="heading 1"/>
    <w:basedOn w:val="Normal"/>
    <w:next w:val="Normal"/>
    <w:link w:val="Heading1Char"/>
    <w:uiPriority w:val="9"/>
    <w:qFormat/>
    <w:rsid w:val="008335B4"/>
    <w:pPr>
      <w:keepNext/>
      <w:keepLines/>
      <w:spacing w:before="240" w:after="0"/>
      <w:outlineLvl w:val="0"/>
    </w:pPr>
    <w:rPr>
      <w:rFonts w:asciiTheme="majorHAnsi" w:eastAsiaTheme="majorEastAsia" w:hAnsiTheme="majorHAnsi" w:cstheme="majorBidi"/>
      <w:b/>
      <w:bCs/>
      <w:color w:val="4A587D"/>
      <w:sz w:val="32"/>
      <w:szCs w:val="32"/>
    </w:rPr>
  </w:style>
  <w:style w:type="paragraph" w:styleId="Heading2">
    <w:name w:val="heading 2"/>
    <w:basedOn w:val="Normal"/>
    <w:next w:val="Normal"/>
    <w:link w:val="Heading2Char"/>
    <w:uiPriority w:val="9"/>
    <w:unhideWhenUsed/>
    <w:qFormat/>
    <w:rsid w:val="008335B4"/>
    <w:pPr>
      <w:keepNext/>
      <w:keepLines/>
      <w:spacing w:before="40" w:after="0"/>
      <w:outlineLvl w:val="1"/>
    </w:pPr>
    <w:rPr>
      <w:rFonts w:asciiTheme="majorHAnsi" w:eastAsiaTheme="majorEastAsia" w:hAnsiTheme="majorHAnsi" w:cstheme="majorBidi"/>
      <w:color w:val="4A587D"/>
      <w:sz w:val="26"/>
      <w:szCs w:val="26"/>
    </w:rPr>
  </w:style>
  <w:style w:type="paragraph" w:styleId="Heading3">
    <w:name w:val="heading 3"/>
    <w:basedOn w:val="Normal"/>
    <w:next w:val="Normal"/>
    <w:link w:val="Heading3Char"/>
    <w:uiPriority w:val="9"/>
    <w:unhideWhenUsed/>
    <w:qFormat/>
    <w:rsid w:val="008335B4"/>
    <w:pPr>
      <w:keepNext/>
      <w:keepLines/>
      <w:spacing w:before="40" w:after="0"/>
      <w:outlineLvl w:val="2"/>
    </w:pPr>
    <w:rPr>
      <w:rFonts w:asciiTheme="majorHAnsi" w:eastAsiaTheme="majorEastAsia" w:hAnsiTheme="majorHAnsi" w:cstheme="majorBidi"/>
      <w:color w:val="4A587D"/>
      <w:sz w:val="24"/>
      <w:szCs w:val="24"/>
    </w:rPr>
  </w:style>
  <w:style w:type="paragraph" w:styleId="Heading4">
    <w:name w:val="heading 4"/>
    <w:basedOn w:val="Normal"/>
    <w:next w:val="Normal"/>
    <w:link w:val="Heading4Char"/>
    <w:uiPriority w:val="9"/>
    <w:unhideWhenUsed/>
    <w:qFormat/>
    <w:rsid w:val="008335B4"/>
    <w:pPr>
      <w:keepNext/>
      <w:keepLines/>
      <w:spacing w:before="40" w:after="0"/>
      <w:outlineLvl w:val="3"/>
    </w:pPr>
    <w:rPr>
      <w:rFonts w:asciiTheme="majorHAnsi" w:eastAsiaTheme="majorEastAsia" w:hAnsiTheme="majorHAnsi" w:cstheme="majorBidi"/>
      <w:i/>
      <w:iCs/>
      <w:color w:val="4A587D"/>
    </w:rPr>
  </w:style>
  <w:style w:type="paragraph" w:styleId="Heading7">
    <w:name w:val="heading 7"/>
    <w:basedOn w:val="Normal"/>
    <w:next w:val="Normal"/>
    <w:link w:val="Heading7Char"/>
    <w:uiPriority w:val="9"/>
    <w:semiHidden/>
    <w:unhideWhenUsed/>
    <w:qFormat/>
    <w:rsid w:val="006B3CC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35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5B4"/>
  </w:style>
  <w:style w:type="paragraph" w:styleId="Footer">
    <w:name w:val="footer"/>
    <w:basedOn w:val="Normal"/>
    <w:link w:val="FooterChar"/>
    <w:uiPriority w:val="99"/>
    <w:unhideWhenUsed/>
    <w:rsid w:val="008335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5B4"/>
  </w:style>
  <w:style w:type="paragraph" w:styleId="Title">
    <w:name w:val="Title"/>
    <w:basedOn w:val="Normal"/>
    <w:next w:val="Normal"/>
    <w:link w:val="TitleChar"/>
    <w:uiPriority w:val="10"/>
    <w:qFormat/>
    <w:rsid w:val="00AB4E37"/>
    <w:pPr>
      <w:spacing w:after="0" w:line="240" w:lineRule="auto"/>
      <w:contextualSpacing/>
    </w:pPr>
    <w:rPr>
      <w:rFonts w:asciiTheme="majorHAnsi" w:eastAsiaTheme="majorEastAsia" w:hAnsiTheme="majorHAnsi" w:cstheme="majorBidi"/>
      <w:color w:val="4A587D"/>
      <w:spacing w:val="-10"/>
      <w:kern w:val="28"/>
      <w:sz w:val="72"/>
      <w:szCs w:val="72"/>
    </w:rPr>
  </w:style>
  <w:style w:type="character" w:customStyle="1" w:styleId="TitleChar">
    <w:name w:val="Title Char"/>
    <w:basedOn w:val="DefaultParagraphFont"/>
    <w:link w:val="Title"/>
    <w:uiPriority w:val="10"/>
    <w:rsid w:val="00AB4E37"/>
    <w:rPr>
      <w:rFonts w:asciiTheme="majorHAnsi" w:eastAsiaTheme="majorEastAsia" w:hAnsiTheme="majorHAnsi" w:cstheme="majorBidi"/>
      <w:color w:val="4A587D"/>
      <w:spacing w:val="-10"/>
      <w:kern w:val="28"/>
      <w:sz w:val="72"/>
      <w:szCs w:val="72"/>
    </w:rPr>
  </w:style>
  <w:style w:type="character" w:customStyle="1" w:styleId="Heading1Char">
    <w:name w:val="Heading 1 Char"/>
    <w:basedOn w:val="DefaultParagraphFont"/>
    <w:link w:val="Heading1"/>
    <w:uiPriority w:val="9"/>
    <w:rsid w:val="008335B4"/>
    <w:rPr>
      <w:rFonts w:asciiTheme="majorHAnsi" w:eastAsiaTheme="majorEastAsia" w:hAnsiTheme="majorHAnsi" w:cstheme="majorBidi"/>
      <w:b/>
      <w:bCs/>
      <w:color w:val="4A587D"/>
      <w:sz w:val="32"/>
      <w:szCs w:val="32"/>
    </w:rPr>
  </w:style>
  <w:style w:type="character" w:customStyle="1" w:styleId="Heading2Char">
    <w:name w:val="Heading 2 Char"/>
    <w:basedOn w:val="DefaultParagraphFont"/>
    <w:link w:val="Heading2"/>
    <w:uiPriority w:val="9"/>
    <w:rsid w:val="008335B4"/>
    <w:rPr>
      <w:rFonts w:asciiTheme="majorHAnsi" w:eastAsiaTheme="majorEastAsia" w:hAnsiTheme="majorHAnsi" w:cstheme="majorBidi"/>
      <w:color w:val="4A587D"/>
      <w:sz w:val="26"/>
      <w:szCs w:val="26"/>
    </w:rPr>
  </w:style>
  <w:style w:type="character" w:customStyle="1" w:styleId="Heading3Char">
    <w:name w:val="Heading 3 Char"/>
    <w:basedOn w:val="DefaultParagraphFont"/>
    <w:link w:val="Heading3"/>
    <w:uiPriority w:val="9"/>
    <w:rsid w:val="008335B4"/>
    <w:rPr>
      <w:rFonts w:asciiTheme="majorHAnsi" w:eastAsiaTheme="majorEastAsia" w:hAnsiTheme="majorHAnsi" w:cstheme="majorBidi"/>
      <w:color w:val="4A587D"/>
      <w:sz w:val="24"/>
      <w:szCs w:val="24"/>
    </w:rPr>
  </w:style>
  <w:style w:type="character" w:customStyle="1" w:styleId="Heading4Char">
    <w:name w:val="Heading 4 Char"/>
    <w:basedOn w:val="DefaultParagraphFont"/>
    <w:link w:val="Heading4"/>
    <w:uiPriority w:val="9"/>
    <w:rsid w:val="008335B4"/>
    <w:rPr>
      <w:rFonts w:asciiTheme="majorHAnsi" w:eastAsiaTheme="majorEastAsia" w:hAnsiTheme="majorHAnsi" w:cstheme="majorBidi"/>
      <w:i/>
      <w:iCs/>
      <w:color w:val="4A587D"/>
    </w:rPr>
  </w:style>
  <w:style w:type="paragraph" w:styleId="Subtitle">
    <w:name w:val="Subtitle"/>
    <w:basedOn w:val="Normal"/>
    <w:next w:val="Normal"/>
    <w:link w:val="SubtitleChar"/>
    <w:uiPriority w:val="11"/>
    <w:qFormat/>
    <w:rsid w:val="00AB4E37"/>
    <w:pPr>
      <w:spacing w:before="1"/>
      <w:ind w:left="2103" w:right="1654" w:firstLine="2"/>
      <w:jc w:val="center"/>
    </w:pPr>
    <w:rPr>
      <w:sz w:val="49"/>
    </w:rPr>
  </w:style>
  <w:style w:type="character" w:customStyle="1" w:styleId="SubtitleChar">
    <w:name w:val="Subtitle Char"/>
    <w:basedOn w:val="DefaultParagraphFont"/>
    <w:link w:val="Subtitle"/>
    <w:uiPriority w:val="11"/>
    <w:rsid w:val="00AB4E37"/>
    <w:rPr>
      <w:color w:val="595959" w:themeColor="text1" w:themeTint="A6"/>
      <w:sz w:val="49"/>
    </w:rPr>
  </w:style>
  <w:style w:type="character" w:styleId="Hyperlink">
    <w:name w:val="Hyperlink"/>
    <w:basedOn w:val="DefaultParagraphFont"/>
    <w:uiPriority w:val="99"/>
    <w:unhideWhenUsed/>
    <w:rsid w:val="00AB4E37"/>
    <w:rPr>
      <w:color w:val="0563C1" w:themeColor="hyperlink"/>
      <w:u w:val="single"/>
    </w:rPr>
  </w:style>
  <w:style w:type="table" w:styleId="TableGrid">
    <w:name w:val="Table Grid"/>
    <w:basedOn w:val="TableNormal"/>
    <w:uiPriority w:val="39"/>
    <w:rsid w:val="00AB4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D58CD"/>
    <w:rPr>
      <w:color w:val="954F72" w:themeColor="followedHyperlink"/>
      <w:u w:val="single"/>
    </w:rPr>
  </w:style>
  <w:style w:type="paragraph" w:styleId="ListParagraph">
    <w:name w:val="List Paragraph"/>
    <w:basedOn w:val="Normal"/>
    <w:uiPriority w:val="1"/>
    <w:qFormat/>
    <w:rsid w:val="00731664"/>
    <w:pPr>
      <w:widowControl w:val="0"/>
      <w:autoSpaceDE w:val="0"/>
      <w:autoSpaceDN w:val="0"/>
      <w:spacing w:after="0" w:line="240" w:lineRule="auto"/>
      <w:ind w:left="1460" w:hanging="428"/>
    </w:pPr>
    <w:rPr>
      <w:rFonts w:ascii="Tahoma" w:eastAsia="Tahoma" w:hAnsi="Tahoma" w:cs="Tahoma"/>
      <w:color w:val="auto"/>
      <w:lang w:val="en-US"/>
    </w:rPr>
  </w:style>
  <w:style w:type="paragraph" w:customStyle="1" w:styleId="TableParagraph">
    <w:name w:val="Table Paragraph"/>
    <w:basedOn w:val="Normal"/>
    <w:uiPriority w:val="1"/>
    <w:qFormat/>
    <w:rsid w:val="008B1950"/>
    <w:pPr>
      <w:widowControl w:val="0"/>
      <w:autoSpaceDE w:val="0"/>
      <w:autoSpaceDN w:val="0"/>
      <w:spacing w:after="0" w:line="240" w:lineRule="auto"/>
    </w:pPr>
    <w:rPr>
      <w:rFonts w:ascii="Calibri" w:eastAsia="Calibri" w:hAnsi="Calibri" w:cs="Calibri"/>
      <w:color w:val="auto"/>
      <w:lang w:val="en-US"/>
    </w:rPr>
  </w:style>
  <w:style w:type="paragraph" w:styleId="BodyText">
    <w:name w:val="Body Text"/>
    <w:basedOn w:val="Normal"/>
    <w:link w:val="BodyTextChar"/>
    <w:uiPriority w:val="1"/>
    <w:qFormat/>
    <w:rsid w:val="008B1950"/>
    <w:pPr>
      <w:widowControl w:val="0"/>
      <w:autoSpaceDE w:val="0"/>
      <w:autoSpaceDN w:val="0"/>
      <w:spacing w:after="0" w:line="240" w:lineRule="auto"/>
    </w:pPr>
    <w:rPr>
      <w:rFonts w:ascii="Tahoma" w:eastAsia="Tahoma" w:hAnsi="Tahoma" w:cs="Tahoma"/>
      <w:color w:val="auto"/>
      <w:sz w:val="18"/>
      <w:szCs w:val="18"/>
      <w:lang w:val="en-US"/>
    </w:rPr>
  </w:style>
  <w:style w:type="character" w:customStyle="1" w:styleId="BodyTextChar">
    <w:name w:val="Body Text Char"/>
    <w:basedOn w:val="DefaultParagraphFont"/>
    <w:link w:val="BodyText"/>
    <w:uiPriority w:val="1"/>
    <w:rsid w:val="008B1950"/>
    <w:rPr>
      <w:rFonts w:ascii="Tahoma" w:eastAsia="Tahoma" w:hAnsi="Tahoma" w:cs="Tahoma"/>
      <w:sz w:val="18"/>
      <w:szCs w:val="18"/>
      <w:lang w:val="en-US"/>
    </w:rPr>
  </w:style>
  <w:style w:type="character" w:customStyle="1" w:styleId="Heading7Char">
    <w:name w:val="Heading 7 Char"/>
    <w:basedOn w:val="DefaultParagraphFont"/>
    <w:link w:val="Heading7"/>
    <w:uiPriority w:val="9"/>
    <w:semiHidden/>
    <w:rsid w:val="006B3CC9"/>
    <w:rPr>
      <w:rFonts w:asciiTheme="majorHAnsi" w:eastAsiaTheme="majorEastAsia" w:hAnsiTheme="majorHAnsi" w:cstheme="majorBidi"/>
      <w:i/>
      <w:iCs/>
      <w:color w:val="1F3763" w:themeColor="accent1" w:themeShade="7F"/>
    </w:rPr>
  </w:style>
  <w:style w:type="character" w:styleId="UnresolvedMention">
    <w:name w:val="Unresolved Mention"/>
    <w:basedOn w:val="DefaultParagraphFont"/>
    <w:uiPriority w:val="99"/>
    <w:semiHidden/>
    <w:unhideWhenUsed/>
    <w:rsid w:val="00A03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qld.gov.au/health/conditions/health-alerts/coronavirus-covid-19/current-status/public-health-directions/aged-care" TargetMode="External"/><Relationship Id="rId13" Type="http://schemas.openxmlformats.org/officeDocument/2006/relationships/hyperlink" Target="https://www.covid19.qld.gov.au/__data/assets/pdf_file/0017/130229/industry-covid-safe-plan-places-of-worship.pdf" TargetMode="External"/><Relationship Id="rId18" Type="http://schemas.openxmlformats.org/officeDocument/2006/relationships/image" Target="media/image5.png"/><Relationship Id="rId26" Type="http://schemas.openxmlformats.org/officeDocument/2006/relationships/hyperlink" Target="https://www.qld.gov.au/__data/assets/pdf_file/0014/120812/qh-stop-spread-germs-poster.pdf" TargetMode="External"/><Relationship Id="rId3" Type="http://schemas.openxmlformats.org/officeDocument/2006/relationships/settings" Target="settings.xml"/><Relationship Id="rId21" Type="http://schemas.openxmlformats.org/officeDocument/2006/relationships/hyperlink" Target="https://www.safeworkaustralia.gov.au/sites/default/files/2020-05/COVID-and-Cleaning-info-sheet_26May2020_0.pdf" TargetMode="External"/><Relationship Id="rId34" Type="http://schemas.openxmlformats.org/officeDocument/2006/relationships/footer" Target="footer2.xml"/><Relationship Id="rId7" Type="http://schemas.openxmlformats.org/officeDocument/2006/relationships/hyperlink" Target="https://www.covid19.qld.gov.au/government-actions/approved-industry-covid-safe-plans" TargetMode="External"/><Relationship Id="rId12" Type="http://schemas.openxmlformats.org/officeDocument/2006/relationships/image" Target="media/image2.png"/><Relationship Id="rId17" Type="http://schemas.openxmlformats.org/officeDocument/2006/relationships/hyperlink" Target="https://www.covid19.qld.gov.au/__data/assets/pdf_file/0017/130229/industry-covid-safe-plan-places-of-worship.pdf" TargetMode="External"/><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vid19.qld.gov.au/__data/assets/pdf_file/0017/130229/industry-covid-safe-plan-places-of-worship.pdf" TargetMode="External"/><Relationship Id="rId24" Type="http://schemas.openxmlformats.org/officeDocument/2006/relationships/hyperlink" Target="https://www.health.gov.au/sites/default/files/documents/2020/03/coronavirus-covid-19-keeping-your-distance.pdf" TargetMode="External"/><Relationship Id="rId32" Type="http://schemas.openxmlformats.org/officeDocument/2006/relationships/hyperlink" Target="https://www.health.gov.au/sites/default/files/documents/2020/05/coronavirus-covid-19-identifying-the-symptoms.pdf" TargetMode="External"/><Relationship Id="rId5" Type="http://schemas.openxmlformats.org/officeDocument/2006/relationships/footnotes" Target="footnotes.xml"/><Relationship Id="rId15" Type="http://schemas.openxmlformats.org/officeDocument/2006/relationships/hyperlink" Target="https://lca.box.com/v/Covid-Blank-circle" TargetMode="External"/><Relationship Id="rId23" Type="http://schemas.openxmlformats.org/officeDocument/2006/relationships/image" Target="media/image7.png"/><Relationship Id="rId28" Type="http://schemas.openxmlformats.org/officeDocument/2006/relationships/hyperlink" Target="https://www.qld.gov.au/__data/assets/pdf_file/0031/127696/6-Steps-Hand-Washing-Poster.pdf"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covid19.qld.gov.au/__data/assets/pdf_file/0017/130229/industry-covid-safe-plan-places-of-worship.pdf"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health.qld.gov.au/system-governance/legislation/cho-public-health-directions-under-expanded-public-health-act-powers/restricted-access-to-remote-communities" TargetMode="External"/><Relationship Id="rId14" Type="http://schemas.openxmlformats.org/officeDocument/2006/relationships/image" Target="media/image3.png"/><Relationship Id="rId22" Type="http://schemas.openxmlformats.org/officeDocument/2006/relationships/hyperlink" Target="https://www.safeworkaustralia.gov.au/sites/default/files/2020-04/National%20COVID-19%20safe%20workplace%20principles%20-%2024%20April_1.pdf" TargetMode="External"/><Relationship Id="rId27" Type="http://schemas.openxmlformats.org/officeDocument/2006/relationships/image" Target="media/image9.png"/><Relationship Id="rId30" Type="http://schemas.openxmlformats.org/officeDocument/2006/relationships/hyperlink" Target="https://www.qld.gov.au/__data/assets/image/0016/120472/prevention.png"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2252</Words>
  <Characters>12837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Kneen</dc:creator>
  <cp:keywords/>
  <dc:description/>
  <cp:lastModifiedBy>Kathy Matuschka</cp:lastModifiedBy>
  <cp:revision>3</cp:revision>
  <dcterms:created xsi:type="dcterms:W3CDTF">2020-07-29T05:36:00Z</dcterms:created>
  <dcterms:modified xsi:type="dcterms:W3CDTF">2020-07-29T05:37:00Z</dcterms:modified>
</cp:coreProperties>
</file>