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C6D35" w14:textId="46351BA1" w:rsidR="001C4176" w:rsidRPr="0090461F" w:rsidRDefault="00A80B03" w:rsidP="001C4176">
      <w:pPr>
        <w:jc w:val="center"/>
        <w:rPr>
          <w:rFonts w:ascii="Century Gothic" w:hAnsi="Century Gothic" w:cs="Arial"/>
          <w:b/>
          <w:color w:val="000000"/>
          <w:sz w:val="28"/>
          <w:szCs w:val="28"/>
          <w:lang w:eastAsia="en-AU"/>
        </w:rPr>
      </w:pPr>
      <w:r w:rsidRPr="0090461F">
        <w:rPr>
          <w:rFonts w:ascii="Century Gothic" w:hAnsi="Century Gothic" w:cs="Arial"/>
          <w:b/>
          <w:color w:val="000000"/>
          <w:sz w:val="28"/>
          <w:szCs w:val="28"/>
          <w:lang w:eastAsia="en-AU"/>
        </w:rPr>
        <w:t>SELECTION</w:t>
      </w:r>
      <w:r w:rsidR="001C4176" w:rsidRPr="0090461F">
        <w:rPr>
          <w:rFonts w:ascii="Century Gothic" w:hAnsi="Century Gothic" w:cs="Arial"/>
          <w:b/>
          <w:color w:val="000000"/>
          <w:sz w:val="28"/>
          <w:szCs w:val="28"/>
          <w:lang w:eastAsia="en-AU"/>
        </w:rPr>
        <w:t xml:space="preserve"> CRITERIA</w:t>
      </w:r>
    </w:p>
    <w:p w14:paraId="5AF669F0" w14:textId="77777777" w:rsidR="001C4176" w:rsidRPr="0090461F" w:rsidRDefault="001C4176" w:rsidP="001C4176">
      <w:pPr>
        <w:jc w:val="center"/>
        <w:rPr>
          <w:rFonts w:ascii="Century Gothic" w:hAnsi="Century Gothic" w:cs="Arial"/>
          <w:b/>
          <w:color w:val="000000"/>
          <w:lang w:eastAsia="en-AU"/>
        </w:rPr>
      </w:pPr>
    </w:p>
    <w:p w14:paraId="3A4AF44E" w14:textId="77777777" w:rsidR="001C4176" w:rsidRPr="0090461F" w:rsidRDefault="001C4176" w:rsidP="001C4176">
      <w:pPr>
        <w:rPr>
          <w:rFonts w:ascii="Century Gothic" w:hAnsi="Century Gothic" w:cs="Arial"/>
          <w:b/>
          <w:sz w:val="24"/>
          <w:szCs w:val="24"/>
          <w:lang w:eastAsia="en-AU"/>
        </w:rPr>
      </w:pPr>
      <w:r w:rsidRPr="0090461F">
        <w:rPr>
          <w:rFonts w:ascii="Century Gothic" w:hAnsi="Century Gothic" w:cs="Arial"/>
          <w:b/>
          <w:sz w:val="24"/>
          <w:szCs w:val="24"/>
          <w:lang w:eastAsia="en-AU"/>
        </w:rPr>
        <w:t>BACKGROUND</w:t>
      </w:r>
    </w:p>
    <w:p w14:paraId="688B1F30" w14:textId="77777777" w:rsidR="001C4176" w:rsidRPr="0090461F" w:rsidRDefault="001C4176" w:rsidP="001C4176">
      <w:pPr>
        <w:rPr>
          <w:rFonts w:ascii="Century Gothic" w:hAnsi="Century Gothic" w:cs="Arial"/>
          <w:lang w:eastAsia="en-AU"/>
        </w:rPr>
      </w:pPr>
    </w:p>
    <w:p w14:paraId="3C385FE3" w14:textId="5690F84D" w:rsidR="001C4176" w:rsidRPr="0090461F" w:rsidRDefault="00A80B03" w:rsidP="001C4176">
      <w:pPr>
        <w:rPr>
          <w:rFonts w:ascii="Century Gothic" w:eastAsia="Calibri" w:hAnsi="Century Gothic" w:cs="Arial"/>
          <w:sz w:val="24"/>
          <w:szCs w:val="24"/>
        </w:rPr>
      </w:pPr>
      <w:r w:rsidRPr="0090461F">
        <w:rPr>
          <w:rFonts w:ascii="Century Gothic" w:eastAsia="Calibri" w:hAnsi="Century Gothic"/>
          <w:sz w:val="24"/>
          <w:szCs w:val="24"/>
        </w:rPr>
        <w:t>In November 2015 GCC initiated a review that gave consideration to a national ‘system’ model for the governance and oversight of aged care facilities within the Lutheran Church of Australia</w:t>
      </w:r>
      <w:r w:rsidR="001C4176" w:rsidRPr="0090461F">
        <w:rPr>
          <w:rFonts w:ascii="Century Gothic" w:eastAsia="Calibri" w:hAnsi="Century Gothic" w:cs="Arial"/>
          <w:sz w:val="24"/>
          <w:szCs w:val="24"/>
        </w:rPr>
        <w:t>.</w:t>
      </w:r>
      <w:r w:rsidRPr="0090461F">
        <w:rPr>
          <w:rFonts w:ascii="Century Gothic" w:eastAsia="Calibri" w:hAnsi="Century Gothic" w:cs="Arial"/>
          <w:sz w:val="24"/>
          <w:szCs w:val="24"/>
        </w:rPr>
        <w:t xml:space="preserve"> This was subsequently expanded to include Lutheran Community Service organisations.</w:t>
      </w:r>
    </w:p>
    <w:p w14:paraId="59C34D12" w14:textId="77777777" w:rsidR="001C4176" w:rsidRPr="0090461F" w:rsidRDefault="001C4176" w:rsidP="001C4176">
      <w:pPr>
        <w:rPr>
          <w:rFonts w:ascii="Century Gothic" w:eastAsia="Calibri" w:hAnsi="Century Gothic" w:cs="Arial"/>
          <w:sz w:val="24"/>
          <w:szCs w:val="24"/>
        </w:rPr>
      </w:pPr>
    </w:p>
    <w:p w14:paraId="3470A1ED" w14:textId="4B901C0F" w:rsidR="001C4176" w:rsidRPr="0090461F" w:rsidRDefault="00A80B03" w:rsidP="001C4176">
      <w:pPr>
        <w:rPr>
          <w:rFonts w:ascii="Century Gothic" w:eastAsia="Calibri" w:hAnsi="Century Gothic" w:cs="Arial"/>
          <w:sz w:val="24"/>
          <w:szCs w:val="24"/>
        </w:rPr>
      </w:pPr>
      <w:r w:rsidRPr="0090461F">
        <w:rPr>
          <w:rFonts w:ascii="Century Gothic" w:eastAsia="Calibri" w:hAnsi="Century Gothic" w:cs="Arial"/>
          <w:sz w:val="24"/>
          <w:szCs w:val="24"/>
        </w:rPr>
        <w:t>A consultant was engaged in 2016 to lead the process, which included a one-on-one engagement with all of the participating organisations and two consultations/workshops</w:t>
      </w:r>
      <w:r w:rsidR="001C4176" w:rsidRPr="0090461F">
        <w:rPr>
          <w:rFonts w:ascii="Century Gothic" w:eastAsia="Calibri" w:hAnsi="Century Gothic" w:cs="Arial"/>
          <w:sz w:val="24"/>
          <w:szCs w:val="24"/>
        </w:rPr>
        <w:t>.</w:t>
      </w:r>
    </w:p>
    <w:p w14:paraId="6000DAA3" w14:textId="77777777" w:rsidR="001C4176" w:rsidRPr="0090461F" w:rsidRDefault="001C4176" w:rsidP="001C4176">
      <w:pPr>
        <w:rPr>
          <w:rFonts w:ascii="Century Gothic" w:eastAsia="Calibri" w:hAnsi="Century Gothic" w:cs="Arial"/>
          <w:sz w:val="24"/>
          <w:szCs w:val="24"/>
        </w:rPr>
      </w:pPr>
    </w:p>
    <w:p w14:paraId="1BD07B61" w14:textId="52DAB2E8" w:rsidR="001C4176" w:rsidRPr="0090461F" w:rsidRDefault="00A80B03" w:rsidP="001C4176">
      <w:pPr>
        <w:rPr>
          <w:rFonts w:ascii="Century Gothic" w:eastAsia="Calibri" w:hAnsi="Century Gothic" w:cs="Arial"/>
          <w:sz w:val="24"/>
          <w:szCs w:val="24"/>
        </w:rPr>
      </w:pPr>
      <w:r w:rsidRPr="0090461F">
        <w:rPr>
          <w:rFonts w:ascii="Century Gothic" w:eastAsia="Calibri" w:hAnsi="Century Gothic" w:cs="Arial"/>
          <w:sz w:val="24"/>
          <w:szCs w:val="24"/>
        </w:rPr>
        <w:t>The final report was submitted to GCC in February 2018 and contained 33 recommendations, all of them consistent with agreements supported by the participating organisations.</w:t>
      </w:r>
    </w:p>
    <w:p w14:paraId="442B7956" w14:textId="77777777" w:rsidR="00A80B03" w:rsidRPr="0090461F" w:rsidRDefault="00A80B03" w:rsidP="001C4176">
      <w:pPr>
        <w:rPr>
          <w:rFonts w:ascii="Century Gothic" w:eastAsia="Calibri" w:hAnsi="Century Gothic" w:cs="Arial"/>
          <w:sz w:val="24"/>
          <w:szCs w:val="24"/>
        </w:rPr>
      </w:pPr>
    </w:p>
    <w:p w14:paraId="508F65E7" w14:textId="0ABAD4E1" w:rsidR="00A80B03" w:rsidRPr="0090461F" w:rsidRDefault="00A80B03" w:rsidP="001C4176">
      <w:pPr>
        <w:rPr>
          <w:rFonts w:ascii="Century Gothic" w:eastAsia="Calibri" w:hAnsi="Century Gothic" w:cs="Arial"/>
          <w:sz w:val="24"/>
          <w:szCs w:val="24"/>
        </w:rPr>
      </w:pPr>
      <w:r w:rsidRPr="0090461F">
        <w:rPr>
          <w:rFonts w:ascii="Century Gothic" w:eastAsia="Calibri" w:hAnsi="Century Gothic" w:cs="Arial"/>
          <w:sz w:val="24"/>
          <w:szCs w:val="24"/>
        </w:rPr>
        <w:t>GCC accepted the report’s recommendations and has committed resources to commence the initial phase of the Governance Enhancement Implementation Plan, which will extend until the end of 2019.</w:t>
      </w:r>
    </w:p>
    <w:p w14:paraId="6BB1793C" w14:textId="77777777" w:rsidR="00A80B03" w:rsidRPr="0090461F" w:rsidRDefault="00A80B03" w:rsidP="001C4176">
      <w:pPr>
        <w:rPr>
          <w:rFonts w:ascii="Century Gothic" w:eastAsia="Calibri" w:hAnsi="Century Gothic" w:cs="Arial"/>
          <w:sz w:val="24"/>
          <w:szCs w:val="24"/>
        </w:rPr>
      </w:pPr>
    </w:p>
    <w:p w14:paraId="56BE7D5C" w14:textId="6937EEA9" w:rsidR="00A80B03" w:rsidRPr="0090461F" w:rsidRDefault="00A80B03" w:rsidP="001C4176">
      <w:pPr>
        <w:rPr>
          <w:rFonts w:ascii="Century Gothic" w:eastAsia="Calibri" w:hAnsi="Century Gothic" w:cs="Arial"/>
          <w:sz w:val="24"/>
          <w:szCs w:val="24"/>
        </w:rPr>
      </w:pPr>
      <w:r w:rsidRPr="0090461F">
        <w:rPr>
          <w:rFonts w:ascii="Century Gothic" w:eastAsia="Calibri" w:hAnsi="Century Gothic" w:cs="Arial"/>
          <w:sz w:val="24"/>
          <w:szCs w:val="24"/>
        </w:rPr>
        <w:t xml:space="preserve">This position will support </w:t>
      </w:r>
      <w:r w:rsidR="009415F6" w:rsidRPr="0090461F">
        <w:rPr>
          <w:rFonts w:ascii="Century Gothic" w:eastAsia="Calibri" w:hAnsi="Century Gothic" w:cs="Arial"/>
          <w:sz w:val="24"/>
          <w:szCs w:val="24"/>
        </w:rPr>
        <w:t xml:space="preserve">the Governance Enhancement Implementation. </w:t>
      </w:r>
    </w:p>
    <w:p w14:paraId="2819FBC0" w14:textId="77777777" w:rsidR="001C4176" w:rsidRPr="0090461F" w:rsidRDefault="001C4176" w:rsidP="001C4176">
      <w:pPr>
        <w:rPr>
          <w:rFonts w:ascii="Century Gothic" w:eastAsia="Calibri" w:hAnsi="Century Gothic" w:cs="Arial"/>
          <w:sz w:val="24"/>
          <w:szCs w:val="24"/>
        </w:rPr>
      </w:pPr>
    </w:p>
    <w:p w14:paraId="07DBC17B" w14:textId="77777777" w:rsidR="001C4176" w:rsidRPr="0090461F" w:rsidRDefault="001C4176" w:rsidP="001C4176">
      <w:pPr>
        <w:rPr>
          <w:rFonts w:ascii="Century Gothic" w:eastAsia="Calibri" w:hAnsi="Century Gothic" w:cs="Arial"/>
          <w:sz w:val="24"/>
          <w:szCs w:val="24"/>
        </w:rPr>
      </w:pPr>
      <w:r w:rsidRPr="0090461F">
        <w:rPr>
          <w:rFonts w:ascii="Century Gothic" w:eastAsia="Calibri" w:hAnsi="Century Gothic" w:cs="Arial"/>
          <w:b/>
          <w:sz w:val="24"/>
          <w:szCs w:val="24"/>
        </w:rPr>
        <w:t>SELECTION PROCESS</w:t>
      </w:r>
    </w:p>
    <w:p w14:paraId="149A3F2A" w14:textId="77777777" w:rsidR="001C4176" w:rsidRPr="0090461F" w:rsidRDefault="001C4176" w:rsidP="001C4176">
      <w:pPr>
        <w:rPr>
          <w:rFonts w:ascii="Century Gothic" w:eastAsia="Calibri" w:hAnsi="Century Gothic" w:cs="Arial"/>
          <w:sz w:val="24"/>
          <w:szCs w:val="24"/>
        </w:rPr>
      </w:pPr>
    </w:p>
    <w:p w14:paraId="61142EA2" w14:textId="0D2DA45B" w:rsidR="001C4176" w:rsidRDefault="009415F6" w:rsidP="001C4176">
      <w:pPr>
        <w:rPr>
          <w:rFonts w:ascii="Century Gothic" w:eastAsia="Calibri" w:hAnsi="Century Gothic" w:cs="Arial"/>
          <w:sz w:val="24"/>
          <w:szCs w:val="24"/>
        </w:rPr>
      </w:pPr>
      <w:r w:rsidRPr="0090461F">
        <w:rPr>
          <w:rFonts w:ascii="Century Gothic" w:eastAsia="Calibri" w:hAnsi="Century Gothic" w:cs="Arial"/>
          <w:sz w:val="24"/>
          <w:szCs w:val="24"/>
        </w:rPr>
        <w:t>Applications are</w:t>
      </w:r>
      <w:r w:rsidR="001C4176" w:rsidRPr="0090461F">
        <w:rPr>
          <w:rFonts w:ascii="Century Gothic" w:eastAsia="Calibri" w:hAnsi="Century Gothic" w:cs="Arial"/>
          <w:sz w:val="24"/>
          <w:szCs w:val="24"/>
        </w:rPr>
        <w:t xml:space="preserve"> to be submitted to th</w:t>
      </w:r>
      <w:r w:rsidR="00455FF0" w:rsidRPr="0090461F">
        <w:rPr>
          <w:rFonts w:ascii="Century Gothic" w:eastAsia="Calibri" w:hAnsi="Century Gothic" w:cs="Arial"/>
          <w:sz w:val="24"/>
          <w:szCs w:val="24"/>
        </w:rPr>
        <w:t>e LCA Executive Officer, Peter Schirmer</w:t>
      </w:r>
      <w:r w:rsidR="001C4176" w:rsidRPr="0090461F">
        <w:rPr>
          <w:rFonts w:ascii="Century Gothic" w:eastAsia="Calibri" w:hAnsi="Century Gothic" w:cs="Arial"/>
          <w:sz w:val="24"/>
          <w:szCs w:val="24"/>
        </w:rPr>
        <w:t xml:space="preserve"> (</w:t>
      </w:r>
      <w:hyperlink r:id="rId11" w:history="1">
        <w:r w:rsidR="00455FF0" w:rsidRPr="0090461F">
          <w:rPr>
            <w:rFonts w:ascii="Century Gothic" w:eastAsia="Calibri" w:hAnsi="Century Gothic" w:cs="Arial"/>
            <w:color w:val="0000FF"/>
            <w:sz w:val="24"/>
            <w:szCs w:val="24"/>
            <w:u w:val="single"/>
          </w:rPr>
          <w:t>peter.schirmer</w:t>
        </w:r>
        <w:r w:rsidR="001C4176" w:rsidRPr="0090461F">
          <w:rPr>
            <w:rFonts w:ascii="Century Gothic" w:eastAsia="Calibri" w:hAnsi="Century Gothic" w:cs="Arial"/>
            <w:color w:val="0000FF"/>
            <w:sz w:val="24"/>
            <w:szCs w:val="24"/>
            <w:u w:val="single"/>
          </w:rPr>
          <w:t>@lca.org.au</w:t>
        </w:r>
      </w:hyperlink>
      <w:r w:rsidR="001C4176" w:rsidRPr="0090461F">
        <w:rPr>
          <w:rFonts w:ascii="Century Gothic" w:eastAsia="Calibri" w:hAnsi="Century Gothic" w:cs="Arial"/>
          <w:sz w:val="24"/>
          <w:szCs w:val="24"/>
        </w:rPr>
        <w:t xml:space="preserve">) by close of business on </w:t>
      </w:r>
      <w:r w:rsidRPr="0090461F">
        <w:rPr>
          <w:rFonts w:ascii="Century Gothic" w:eastAsia="Calibri" w:hAnsi="Century Gothic" w:cs="Arial"/>
          <w:b/>
          <w:sz w:val="24"/>
          <w:szCs w:val="24"/>
        </w:rPr>
        <w:t>Friday, 7</w:t>
      </w:r>
      <w:r w:rsidR="007206F4" w:rsidRPr="0090461F">
        <w:rPr>
          <w:rFonts w:ascii="Century Gothic" w:eastAsia="Calibri" w:hAnsi="Century Gothic" w:cs="Arial"/>
          <w:b/>
          <w:sz w:val="24"/>
          <w:szCs w:val="24"/>
        </w:rPr>
        <w:t xml:space="preserve"> September</w:t>
      </w:r>
      <w:r w:rsidR="001C4176" w:rsidRPr="0090461F">
        <w:rPr>
          <w:rFonts w:ascii="Century Gothic" w:eastAsia="Calibri" w:hAnsi="Century Gothic" w:cs="Arial"/>
          <w:b/>
          <w:sz w:val="24"/>
          <w:szCs w:val="24"/>
        </w:rPr>
        <w:t xml:space="preserve"> 201</w:t>
      </w:r>
      <w:r w:rsidRPr="0090461F">
        <w:rPr>
          <w:rFonts w:ascii="Century Gothic" w:eastAsia="Calibri" w:hAnsi="Century Gothic" w:cs="Arial"/>
          <w:b/>
          <w:sz w:val="24"/>
          <w:szCs w:val="24"/>
        </w:rPr>
        <w:t>8</w:t>
      </w:r>
      <w:r w:rsidR="00455FF0" w:rsidRPr="0090461F">
        <w:rPr>
          <w:rFonts w:ascii="Century Gothic" w:eastAsia="Calibri" w:hAnsi="Century Gothic" w:cs="Arial"/>
          <w:sz w:val="24"/>
          <w:szCs w:val="24"/>
        </w:rPr>
        <w:t>. Please contact Peter</w:t>
      </w:r>
      <w:r w:rsidR="001C4176" w:rsidRPr="0090461F">
        <w:rPr>
          <w:rFonts w:ascii="Century Gothic" w:eastAsia="Calibri" w:hAnsi="Century Gothic" w:cs="Arial"/>
          <w:sz w:val="24"/>
          <w:szCs w:val="24"/>
        </w:rPr>
        <w:t xml:space="preserve"> if you require clarification in regard to the l</w:t>
      </w:r>
      <w:r w:rsidRPr="0090461F">
        <w:rPr>
          <w:rFonts w:ascii="Century Gothic" w:eastAsia="Calibri" w:hAnsi="Century Gothic" w:cs="Arial"/>
          <w:sz w:val="24"/>
          <w:szCs w:val="24"/>
        </w:rPr>
        <w:t>odgement of the application</w:t>
      </w:r>
      <w:r w:rsidR="001C4176" w:rsidRPr="0090461F">
        <w:rPr>
          <w:rFonts w:ascii="Century Gothic" w:eastAsia="Calibri" w:hAnsi="Century Gothic" w:cs="Arial"/>
          <w:sz w:val="24"/>
          <w:szCs w:val="24"/>
        </w:rPr>
        <w:t xml:space="preserve">. </w:t>
      </w:r>
    </w:p>
    <w:p w14:paraId="13505DDD" w14:textId="77777777" w:rsidR="0090461F" w:rsidRDefault="0090461F" w:rsidP="001C4176">
      <w:pPr>
        <w:rPr>
          <w:rFonts w:ascii="Century Gothic" w:eastAsia="Calibri" w:hAnsi="Century Gothic" w:cs="Arial"/>
          <w:sz w:val="24"/>
          <w:szCs w:val="24"/>
        </w:rPr>
      </w:pPr>
    </w:p>
    <w:p w14:paraId="58B4A90F" w14:textId="6DE97625" w:rsidR="0090461F" w:rsidRPr="0090461F" w:rsidRDefault="0090461F" w:rsidP="001C4176">
      <w:pPr>
        <w:rPr>
          <w:rFonts w:ascii="Century Gothic" w:eastAsia="Calibri" w:hAnsi="Century Gothic" w:cs="Arial"/>
          <w:sz w:val="24"/>
          <w:szCs w:val="24"/>
        </w:rPr>
      </w:pPr>
      <w:r>
        <w:rPr>
          <w:rFonts w:ascii="Century Gothic" w:eastAsia="Calibri" w:hAnsi="Century Gothic" w:cs="Arial"/>
          <w:sz w:val="24"/>
          <w:szCs w:val="24"/>
        </w:rPr>
        <w:t xml:space="preserve">The application will be required to respond to the selection criteria, outlined below, in addition to providing other information relevant to the </w:t>
      </w:r>
      <w:r w:rsidR="00845992">
        <w:rPr>
          <w:rFonts w:ascii="Century Gothic" w:eastAsia="Calibri" w:hAnsi="Century Gothic" w:cs="Arial"/>
          <w:sz w:val="24"/>
          <w:szCs w:val="24"/>
        </w:rPr>
        <w:t>demonstration of</w:t>
      </w:r>
      <w:r>
        <w:rPr>
          <w:rFonts w:ascii="Century Gothic" w:eastAsia="Calibri" w:hAnsi="Century Gothic" w:cs="Arial"/>
          <w:sz w:val="24"/>
          <w:szCs w:val="24"/>
        </w:rPr>
        <w:t xml:space="preserve"> the applicant’s ability to</w:t>
      </w:r>
      <w:r w:rsidR="00845992">
        <w:rPr>
          <w:rFonts w:ascii="Century Gothic" w:eastAsia="Calibri" w:hAnsi="Century Gothic" w:cs="Arial"/>
          <w:sz w:val="24"/>
          <w:szCs w:val="24"/>
        </w:rPr>
        <w:t xml:space="preserve"> fulfil the role.</w:t>
      </w:r>
      <w:r>
        <w:rPr>
          <w:rFonts w:ascii="Century Gothic" w:eastAsia="Calibri" w:hAnsi="Century Gothic" w:cs="Arial"/>
          <w:sz w:val="24"/>
          <w:szCs w:val="24"/>
        </w:rPr>
        <w:t xml:space="preserve"> </w:t>
      </w:r>
    </w:p>
    <w:p w14:paraId="5E4DE347" w14:textId="77777777" w:rsidR="001C4176" w:rsidRPr="0090461F" w:rsidRDefault="001C4176" w:rsidP="001C4176">
      <w:pPr>
        <w:rPr>
          <w:rFonts w:ascii="Century Gothic" w:eastAsia="Calibri" w:hAnsi="Century Gothic" w:cs="Arial"/>
          <w:sz w:val="24"/>
          <w:szCs w:val="24"/>
        </w:rPr>
      </w:pPr>
    </w:p>
    <w:p w14:paraId="67645732" w14:textId="63EECA99" w:rsidR="001C4176" w:rsidRPr="0090461F" w:rsidRDefault="009415F6" w:rsidP="001C4176">
      <w:pPr>
        <w:rPr>
          <w:rFonts w:ascii="Century Gothic" w:eastAsia="Calibri" w:hAnsi="Century Gothic" w:cs="Arial"/>
          <w:sz w:val="24"/>
          <w:szCs w:val="24"/>
        </w:rPr>
      </w:pPr>
      <w:r w:rsidRPr="0090461F">
        <w:rPr>
          <w:rFonts w:ascii="Century Gothic" w:eastAsia="Calibri" w:hAnsi="Century Gothic" w:cs="Arial"/>
          <w:sz w:val="24"/>
          <w:szCs w:val="24"/>
        </w:rPr>
        <w:t>A selection panel</w:t>
      </w:r>
      <w:r w:rsidR="001C4176" w:rsidRPr="0090461F">
        <w:rPr>
          <w:rFonts w:ascii="Century Gothic" w:eastAsia="Calibri" w:hAnsi="Century Gothic" w:cs="Arial"/>
          <w:sz w:val="24"/>
          <w:szCs w:val="24"/>
        </w:rPr>
        <w:t xml:space="preserve"> will shortlist preferred consultants for an interview. It is anticipated the face to face interviews will take</w:t>
      </w:r>
      <w:r w:rsidRPr="0090461F">
        <w:rPr>
          <w:rFonts w:ascii="Century Gothic" w:eastAsia="Calibri" w:hAnsi="Century Gothic" w:cs="Arial"/>
          <w:sz w:val="24"/>
          <w:szCs w:val="24"/>
        </w:rPr>
        <w:t xml:space="preserve"> place by Friday, 21</w:t>
      </w:r>
      <w:r w:rsidR="007206F4" w:rsidRPr="0090461F">
        <w:rPr>
          <w:rFonts w:ascii="Century Gothic" w:eastAsia="Calibri" w:hAnsi="Century Gothic" w:cs="Arial"/>
          <w:sz w:val="24"/>
          <w:szCs w:val="24"/>
        </w:rPr>
        <w:t xml:space="preserve"> September</w:t>
      </w:r>
      <w:r w:rsidRPr="0090461F">
        <w:rPr>
          <w:rFonts w:ascii="Century Gothic" w:eastAsia="Calibri" w:hAnsi="Century Gothic" w:cs="Arial"/>
          <w:sz w:val="24"/>
          <w:szCs w:val="24"/>
        </w:rPr>
        <w:t xml:space="preserve"> 2018</w:t>
      </w:r>
      <w:r w:rsidR="00082D35">
        <w:rPr>
          <w:rFonts w:ascii="Century Gothic" w:eastAsia="Calibri" w:hAnsi="Century Gothic" w:cs="Arial"/>
          <w:sz w:val="24"/>
          <w:szCs w:val="24"/>
        </w:rPr>
        <w:t xml:space="preserve"> (but is subject to change)</w:t>
      </w:r>
      <w:r w:rsidR="001C4176" w:rsidRPr="0090461F">
        <w:rPr>
          <w:rFonts w:ascii="Century Gothic" w:eastAsia="Calibri" w:hAnsi="Century Gothic" w:cs="Arial"/>
          <w:sz w:val="24"/>
          <w:szCs w:val="24"/>
        </w:rPr>
        <w:t>.</w:t>
      </w:r>
    </w:p>
    <w:p w14:paraId="0F720211" w14:textId="77777777" w:rsidR="001C4176" w:rsidRPr="0090461F" w:rsidRDefault="001C4176" w:rsidP="001C4176">
      <w:pPr>
        <w:rPr>
          <w:rFonts w:ascii="Century Gothic" w:eastAsia="Calibri" w:hAnsi="Century Gothic" w:cs="Arial"/>
          <w:sz w:val="24"/>
          <w:szCs w:val="24"/>
        </w:rPr>
      </w:pPr>
    </w:p>
    <w:p w14:paraId="4E0980D3" w14:textId="51DCFE67" w:rsidR="009415F6" w:rsidRPr="0090461F" w:rsidRDefault="009415F6" w:rsidP="001C4176">
      <w:pPr>
        <w:rPr>
          <w:rFonts w:ascii="Century Gothic" w:eastAsia="Calibri" w:hAnsi="Century Gothic" w:cs="Arial"/>
          <w:sz w:val="24"/>
          <w:szCs w:val="24"/>
        </w:rPr>
      </w:pPr>
      <w:r w:rsidRPr="0090461F">
        <w:rPr>
          <w:rFonts w:ascii="Century Gothic" w:eastAsia="Calibri" w:hAnsi="Century Gothic" w:cs="Arial"/>
          <w:sz w:val="24"/>
          <w:szCs w:val="24"/>
        </w:rPr>
        <w:t>The successful applicant</w:t>
      </w:r>
      <w:r w:rsidR="001C4176" w:rsidRPr="0090461F">
        <w:rPr>
          <w:rFonts w:ascii="Century Gothic" w:eastAsia="Calibri" w:hAnsi="Century Gothic" w:cs="Arial"/>
          <w:sz w:val="24"/>
          <w:szCs w:val="24"/>
        </w:rPr>
        <w:t xml:space="preserve"> </w:t>
      </w:r>
      <w:r w:rsidRPr="0090461F">
        <w:rPr>
          <w:rFonts w:ascii="Century Gothic" w:eastAsia="Calibri" w:hAnsi="Century Gothic" w:cs="Arial"/>
          <w:sz w:val="24"/>
          <w:szCs w:val="24"/>
        </w:rPr>
        <w:t>will be informed by Friday, 28 September</w:t>
      </w:r>
      <w:r w:rsidR="001C4176" w:rsidRPr="0090461F">
        <w:rPr>
          <w:rFonts w:ascii="Century Gothic" w:eastAsia="Calibri" w:hAnsi="Century Gothic" w:cs="Arial"/>
          <w:sz w:val="24"/>
          <w:szCs w:val="24"/>
        </w:rPr>
        <w:t xml:space="preserve"> 201</w:t>
      </w:r>
      <w:r w:rsidRPr="0090461F">
        <w:rPr>
          <w:rFonts w:ascii="Century Gothic" w:eastAsia="Calibri" w:hAnsi="Century Gothic" w:cs="Arial"/>
          <w:sz w:val="24"/>
          <w:szCs w:val="24"/>
        </w:rPr>
        <w:t>8</w:t>
      </w:r>
      <w:r w:rsidR="001C4176" w:rsidRPr="0090461F">
        <w:rPr>
          <w:rFonts w:ascii="Century Gothic" w:eastAsia="Calibri" w:hAnsi="Century Gothic" w:cs="Arial"/>
          <w:sz w:val="24"/>
          <w:szCs w:val="24"/>
        </w:rPr>
        <w:t>.</w:t>
      </w:r>
    </w:p>
    <w:p w14:paraId="3B750E7E" w14:textId="77777777" w:rsidR="006159AB" w:rsidRPr="0090461F" w:rsidRDefault="006159AB" w:rsidP="001C4176">
      <w:pPr>
        <w:rPr>
          <w:rFonts w:ascii="Century Gothic" w:hAnsi="Century Gothic" w:cs="Arial"/>
          <w:lang w:eastAsia="en-AU"/>
        </w:rPr>
      </w:pPr>
    </w:p>
    <w:p w14:paraId="013E118B" w14:textId="77777777" w:rsidR="0090461F" w:rsidRDefault="0090461F" w:rsidP="001C4176">
      <w:pPr>
        <w:jc w:val="center"/>
        <w:rPr>
          <w:rFonts w:ascii="Century Gothic" w:hAnsi="Century Gothic" w:cs="Arial"/>
          <w:b/>
          <w:sz w:val="28"/>
          <w:szCs w:val="28"/>
          <w:lang w:eastAsia="en-AU"/>
        </w:rPr>
      </w:pPr>
    </w:p>
    <w:p w14:paraId="6E1C8A53" w14:textId="77777777" w:rsidR="0090461F" w:rsidRDefault="0090461F" w:rsidP="001C4176">
      <w:pPr>
        <w:jc w:val="center"/>
        <w:rPr>
          <w:rFonts w:ascii="Century Gothic" w:hAnsi="Century Gothic" w:cs="Arial"/>
          <w:b/>
          <w:sz w:val="28"/>
          <w:szCs w:val="28"/>
          <w:lang w:eastAsia="en-AU"/>
        </w:rPr>
      </w:pPr>
    </w:p>
    <w:p w14:paraId="57F37355" w14:textId="77777777" w:rsidR="0090461F" w:rsidRDefault="0090461F" w:rsidP="001C4176">
      <w:pPr>
        <w:jc w:val="center"/>
        <w:rPr>
          <w:rFonts w:ascii="Century Gothic" w:hAnsi="Century Gothic" w:cs="Arial"/>
          <w:b/>
          <w:sz w:val="28"/>
          <w:szCs w:val="28"/>
          <w:lang w:eastAsia="en-AU"/>
        </w:rPr>
      </w:pPr>
    </w:p>
    <w:p w14:paraId="319C7459" w14:textId="77777777" w:rsidR="0090461F" w:rsidRDefault="0090461F" w:rsidP="001C4176">
      <w:pPr>
        <w:jc w:val="center"/>
        <w:rPr>
          <w:rFonts w:ascii="Century Gothic" w:hAnsi="Century Gothic" w:cs="Arial"/>
          <w:b/>
          <w:sz w:val="28"/>
          <w:szCs w:val="28"/>
          <w:lang w:eastAsia="en-AU"/>
        </w:rPr>
      </w:pPr>
    </w:p>
    <w:p w14:paraId="73A4C617" w14:textId="77777777" w:rsidR="0090461F" w:rsidRDefault="0090461F" w:rsidP="00845992">
      <w:pPr>
        <w:rPr>
          <w:rFonts w:ascii="Century Gothic" w:hAnsi="Century Gothic" w:cs="Arial"/>
          <w:b/>
          <w:sz w:val="28"/>
          <w:szCs w:val="28"/>
          <w:lang w:eastAsia="en-AU"/>
        </w:rPr>
      </w:pPr>
    </w:p>
    <w:p w14:paraId="3BCF62A1" w14:textId="4533C515" w:rsidR="001C4176" w:rsidRPr="0090461F" w:rsidRDefault="009415F6" w:rsidP="001C4176">
      <w:pPr>
        <w:jc w:val="center"/>
        <w:rPr>
          <w:rFonts w:ascii="Century Gothic" w:hAnsi="Century Gothic" w:cs="Arial"/>
          <w:b/>
          <w:sz w:val="28"/>
          <w:szCs w:val="28"/>
          <w:lang w:eastAsia="en-AU"/>
        </w:rPr>
      </w:pPr>
      <w:r w:rsidRPr="0090461F">
        <w:rPr>
          <w:rFonts w:ascii="Century Gothic" w:hAnsi="Century Gothic" w:cs="Arial"/>
          <w:b/>
          <w:sz w:val="28"/>
          <w:szCs w:val="28"/>
          <w:lang w:eastAsia="en-AU"/>
        </w:rPr>
        <w:lastRenderedPageBreak/>
        <w:t>Selection</w:t>
      </w:r>
      <w:r w:rsidR="001C4176" w:rsidRPr="0090461F">
        <w:rPr>
          <w:rFonts w:ascii="Century Gothic" w:hAnsi="Century Gothic" w:cs="Arial"/>
          <w:b/>
          <w:sz w:val="28"/>
          <w:szCs w:val="28"/>
          <w:lang w:eastAsia="en-AU"/>
        </w:rPr>
        <w:t xml:space="preserve"> Criteria</w:t>
      </w:r>
    </w:p>
    <w:p w14:paraId="1E078BA3" w14:textId="77777777" w:rsidR="001C4176" w:rsidRPr="0090461F" w:rsidRDefault="001C4176" w:rsidP="001C4176">
      <w:pPr>
        <w:jc w:val="center"/>
        <w:rPr>
          <w:rFonts w:ascii="Century Gothic" w:hAnsi="Century Gothic" w:cs="Arial"/>
          <w:sz w:val="28"/>
          <w:szCs w:val="28"/>
          <w:lang w:eastAsia="en-AU"/>
        </w:rPr>
      </w:pPr>
    </w:p>
    <w:p w14:paraId="2284BB31" w14:textId="77777777" w:rsidR="001C4176" w:rsidRPr="0090461F" w:rsidRDefault="001C4176" w:rsidP="001C4176">
      <w:pPr>
        <w:jc w:val="center"/>
        <w:rPr>
          <w:rFonts w:ascii="Century Gothic" w:hAnsi="Century Gothic" w:cs="Arial"/>
          <w:sz w:val="28"/>
          <w:szCs w:val="28"/>
          <w:lang w:eastAsia="en-AU"/>
        </w:rPr>
      </w:pPr>
    </w:p>
    <w:tbl>
      <w:tblPr>
        <w:tblW w:w="11250" w:type="dxa"/>
        <w:tblInd w:w="-1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40"/>
        <w:gridCol w:w="7110"/>
      </w:tblGrid>
      <w:tr w:rsidR="001C4176" w:rsidRPr="0090461F" w14:paraId="44D09C79" w14:textId="77777777" w:rsidTr="003338BC">
        <w:trPr>
          <w:cantSplit/>
        </w:trPr>
        <w:tc>
          <w:tcPr>
            <w:tcW w:w="4140" w:type="dxa"/>
            <w:tcBorders>
              <w:bottom w:val="nil"/>
              <w:right w:val="single" w:sz="12" w:space="0" w:color="auto"/>
            </w:tcBorders>
          </w:tcPr>
          <w:p w14:paraId="590E0B82" w14:textId="77777777" w:rsidR="001C4176" w:rsidRPr="0090461F" w:rsidRDefault="001C4176" w:rsidP="001C4176">
            <w:pPr>
              <w:rPr>
                <w:rFonts w:ascii="Century Gothic" w:hAnsi="Century Gothic" w:cs="Arial"/>
                <w:b/>
                <w:lang w:eastAsia="en-AU"/>
              </w:rPr>
            </w:pPr>
            <w:r w:rsidRPr="0090461F">
              <w:rPr>
                <w:rFonts w:ascii="Century Gothic" w:hAnsi="Century Gothic" w:cs="Arial"/>
                <w:b/>
                <w:lang w:eastAsia="en-AU"/>
              </w:rPr>
              <w:t>CRITERIA</w:t>
            </w:r>
          </w:p>
        </w:tc>
        <w:tc>
          <w:tcPr>
            <w:tcW w:w="7110" w:type="dxa"/>
            <w:vMerge w:val="restart"/>
            <w:tcBorders>
              <w:left w:val="nil"/>
            </w:tcBorders>
          </w:tcPr>
          <w:p w14:paraId="0ADC69B9" w14:textId="77777777" w:rsidR="001C4176" w:rsidRPr="0090461F" w:rsidRDefault="001C4176" w:rsidP="001C4176">
            <w:pPr>
              <w:jc w:val="center"/>
              <w:rPr>
                <w:rFonts w:ascii="Century Gothic" w:hAnsi="Century Gothic" w:cs="Arial"/>
                <w:lang w:eastAsia="en-AU"/>
              </w:rPr>
            </w:pPr>
            <w:r w:rsidRPr="0090461F">
              <w:rPr>
                <w:rFonts w:ascii="Century Gothic" w:hAnsi="Century Gothic" w:cs="Arial"/>
                <w:b/>
                <w:lang w:eastAsia="en-AU"/>
              </w:rPr>
              <w:t>EXPLANATORY NOTE</w:t>
            </w:r>
          </w:p>
        </w:tc>
      </w:tr>
      <w:tr w:rsidR="001C4176" w:rsidRPr="0090461F" w14:paraId="423AE937" w14:textId="77777777" w:rsidTr="003338BC">
        <w:tc>
          <w:tcPr>
            <w:tcW w:w="4140" w:type="dxa"/>
            <w:tcBorders>
              <w:top w:val="nil"/>
              <w:right w:val="single" w:sz="12" w:space="0" w:color="auto"/>
            </w:tcBorders>
          </w:tcPr>
          <w:p w14:paraId="120FA5A0" w14:textId="77777777" w:rsidR="001C4176" w:rsidRPr="0090461F" w:rsidRDefault="001C4176" w:rsidP="001C4176">
            <w:pPr>
              <w:rPr>
                <w:rFonts w:ascii="Century Gothic" w:hAnsi="Century Gothic" w:cs="Arial"/>
                <w:i/>
                <w:lang w:eastAsia="en-AU"/>
              </w:rPr>
            </w:pPr>
          </w:p>
        </w:tc>
        <w:tc>
          <w:tcPr>
            <w:tcW w:w="7110" w:type="dxa"/>
            <w:vMerge/>
            <w:tcBorders>
              <w:left w:val="nil"/>
              <w:bottom w:val="nil"/>
            </w:tcBorders>
          </w:tcPr>
          <w:p w14:paraId="7D51B287" w14:textId="77777777" w:rsidR="001C4176" w:rsidRPr="0090461F" w:rsidRDefault="001C4176" w:rsidP="001C4176">
            <w:pPr>
              <w:jc w:val="center"/>
              <w:rPr>
                <w:rFonts w:ascii="Century Gothic" w:hAnsi="Century Gothic" w:cs="Arial"/>
                <w:lang w:eastAsia="en-AU"/>
              </w:rPr>
            </w:pPr>
          </w:p>
        </w:tc>
      </w:tr>
      <w:tr w:rsidR="001C4176" w:rsidRPr="0090461F" w14:paraId="3A268894" w14:textId="77777777" w:rsidTr="003338BC">
        <w:tc>
          <w:tcPr>
            <w:tcW w:w="4140" w:type="dxa"/>
            <w:tcBorders>
              <w:right w:val="single" w:sz="12" w:space="0" w:color="auto"/>
            </w:tcBorders>
          </w:tcPr>
          <w:p w14:paraId="6911CCB4" w14:textId="77777777" w:rsidR="001C4176" w:rsidRPr="0090461F" w:rsidRDefault="001C4176" w:rsidP="001C4176">
            <w:pPr>
              <w:keepNext/>
              <w:jc w:val="both"/>
              <w:outlineLvl w:val="1"/>
              <w:rPr>
                <w:rFonts w:ascii="Century Gothic" w:hAnsi="Century Gothic" w:cs="Arial"/>
                <w:b/>
                <w:i/>
                <w:lang w:eastAsia="en-AU"/>
              </w:rPr>
            </w:pPr>
            <w:r w:rsidRPr="0090461F">
              <w:rPr>
                <w:rFonts w:ascii="Century Gothic" w:hAnsi="Century Gothic" w:cs="Arial"/>
                <w:b/>
                <w:i/>
                <w:lang w:eastAsia="en-AU"/>
              </w:rPr>
              <w:t>Essential</w:t>
            </w:r>
          </w:p>
        </w:tc>
        <w:tc>
          <w:tcPr>
            <w:tcW w:w="7110" w:type="dxa"/>
            <w:tcBorders>
              <w:left w:val="nil"/>
            </w:tcBorders>
          </w:tcPr>
          <w:p w14:paraId="6AE6FA8B" w14:textId="77777777" w:rsidR="001C4176" w:rsidRPr="0090461F" w:rsidRDefault="001C4176" w:rsidP="001C4176">
            <w:pPr>
              <w:rPr>
                <w:rFonts w:ascii="Century Gothic" w:hAnsi="Century Gothic" w:cs="Arial"/>
                <w:lang w:eastAsia="en-AU"/>
              </w:rPr>
            </w:pPr>
          </w:p>
        </w:tc>
      </w:tr>
      <w:tr w:rsidR="001C4176" w:rsidRPr="0090461F" w14:paraId="398E89B4" w14:textId="77777777" w:rsidTr="003338BC">
        <w:tc>
          <w:tcPr>
            <w:tcW w:w="4140" w:type="dxa"/>
            <w:tcBorders>
              <w:right w:val="single" w:sz="12" w:space="0" w:color="auto"/>
            </w:tcBorders>
          </w:tcPr>
          <w:p w14:paraId="735266C3" w14:textId="32B784FC" w:rsidR="001C4176" w:rsidRPr="0090461F" w:rsidRDefault="009415F6" w:rsidP="001C4176">
            <w:pPr>
              <w:jc w:val="both"/>
              <w:rPr>
                <w:rFonts w:ascii="Century Gothic" w:hAnsi="Century Gothic" w:cs="Arial"/>
                <w:lang w:eastAsia="en-AU"/>
              </w:rPr>
            </w:pPr>
            <w:r w:rsidRPr="0090461F">
              <w:rPr>
                <w:rFonts w:ascii="Century Gothic" w:hAnsi="Century Gothic" w:cs="Arial"/>
                <w:lang w:eastAsia="en-AU"/>
              </w:rPr>
              <w:t>Proven collaboration, facilitation, negotiation and customer service skills</w:t>
            </w:r>
            <w:r w:rsidR="00C32D22" w:rsidRPr="0090461F">
              <w:rPr>
                <w:rFonts w:ascii="Century Gothic" w:hAnsi="Century Gothic" w:cs="Arial"/>
                <w:lang w:eastAsia="en-AU"/>
              </w:rPr>
              <w:t>.</w:t>
            </w:r>
          </w:p>
          <w:p w14:paraId="3711E09D" w14:textId="7A33B932" w:rsidR="00C32D22" w:rsidRPr="0090461F" w:rsidRDefault="00C32D22" w:rsidP="001C4176">
            <w:pPr>
              <w:jc w:val="both"/>
              <w:rPr>
                <w:rFonts w:ascii="Century Gothic" w:hAnsi="Century Gothic" w:cs="Arial"/>
                <w:lang w:eastAsia="en-AU"/>
              </w:rPr>
            </w:pPr>
            <w:r w:rsidRPr="0090461F">
              <w:rPr>
                <w:rFonts w:ascii="Century Gothic" w:hAnsi="Century Gothic" w:cs="Arial"/>
                <w:lang w:eastAsia="en-AU"/>
              </w:rPr>
              <w:t>Excellent interpersonal and written communication skills</w:t>
            </w:r>
          </w:p>
          <w:p w14:paraId="3B3D2E3E" w14:textId="77777777" w:rsidR="001C4176" w:rsidRPr="0090461F" w:rsidRDefault="001C4176" w:rsidP="001C4176">
            <w:pPr>
              <w:jc w:val="both"/>
              <w:rPr>
                <w:rFonts w:ascii="Century Gothic" w:hAnsi="Century Gothic" w:cs="Arial"/>
                <w:lang w:eastAsia="en-AU"/>
              </w:rPr>
            </w:pPr>
          </w:p>
        </w:tc>
        <w:tc>
          <w:tcPr>
            <w:tcW w:w="7110" w:type="dxa"/>
            <w:tcBorders>
              <w:left w:val="nil"/>
            </w:tcBorders>
          </w:tcPr>
          <w:p w14:paraId="2D54B59E" w14:textId="77777777" w:rsidR="00C32D22" w:rsidRPr="0090461F" w:rsidRDefault="001C4176" w:rsidP="001C4176">
            <w:pPr>
              <w:rPr>
                <w:rFonts w:ascii="Century Gothic" w:hAnsi="Century Gothic" w:cs="Arial"/>
                <w:lang w:eastAsia="en-AU"/>
              </w:rPr>
            </w:pPr>
            <w:r w:rsidRPr="0090461F">
              <w:rPr>
                <w:rFonts w:ascii="Century Gothic" w:hAnsi="Century Gothic" w:cs="Arial"/>
                <w:lang w:eastAsia="en-AU"/>
              </w:rPr>
              <w:t>T</w:t>
            </w:r>
            <w:r w:rsidR="009415F6" w:rsidRPr="0090461F">
              <w:rPr>
                <w:rFonts w:ascii="Century Gothic" w:hAnsi="Century Gothic" w:cs="Arial"/>
                <w:lang w:eastAsia="en-AU"/>
              </w:rPr>
              <w:t>his position will be working with a network of over 20 Lutheran Aged Care and Community Services organisations of different sizes and structures and operating with a diverse range of governance arrangements, as well as with District Church Councils and General Church Council.</w:t>
            </w:r>
          </w:p>
          <w:p w14:paraId="3523CD7A" w14:textId="08D9BF5E" w:rsidR="001C4176" w:rsidRPr="0090461F" w:rsidRDefault="00C32D22" w:rsidP="001C4176">
            <w:pPr>
              <w:rPr>
                <w:rFonts w:ascii="Century Gothic" w:hAnsi="Century Gothic" w:cs="Arial"/>
                <w:lang w:eastAsia="en-AU"/>
              </w:rPr>
            </w:pPr>
            <w:r w:rsidRPr="0090461F">
              <w:rPr>
                <w:rFonts w:ascii="Century Gothic" w:hAnsi="Century Gothic" w:cs="Arial"/>
                <w:lang w:eastAsia="en-AU"/>
              </w:rPr>
              <w:t xml:space="preserve">The role will involve a high degree of dialogue and engagement with leaders and governors from the participating organisations, supported by regular written communication </w:t>
            </w:r>
            <w:r w:rsidR="001C4176" w:rsidRPr="0090461F">
              <w:rPr>
                <w:rFonts w:ascii="Century Gothic" w:hAnsi="Century Gothic" w:cs="Arial"/>
                <w:lang w:eastAsia="en-AU"/>
              </w:rPr>
              <w:t xml:space="preserve"> </w:t>
            </w:r>
          </w:p>
        </w:tc>
      </w:tr>
      <w:tr w:rsidR="001C4176" w:rsidRPr="0090461F" w14:paraId="476A7532" w14:textId="77777777" w:rsidTr="003338BC">
        <w:tc>
          <w:tcPr>
            <w:tcW w:w="4140" w:type="dxa"/>
            <w:tcBorders>
              <w:right w:val="single" w:sz="12" w:space="0" w:color="auto"/>
            </w:tcBorders>
          </w:tcPr>
          <w:p w14:paraId="2C4583B3" w14:textId="1FBC26C4" w:rsidR="001C4176" w:rsidRPr="0090461F" w:rsidRDefault="00C32D22" w:rsidP="001C4176">
            <w:pPr>
              <w:jc w:val="both"/>
              <w:rPr>
                <w:rFonts w:ascii="Century Gothic" w:hAnsi="Century Gothic" w:cs="Arial"/>
                <w:lang w:eastAsia="en-AU"/>
              </w:rPr>
            </w:pPr>
            <w:r w:rsidRPr="0090461F">
              <w:rPr>
                <w:rFonts w:ascii="Century Gothic" w:hAnsi="Century Gothic" w:cs="Arial"/>
                <w:lang w:eastAsia="en-AU"/>
              </w:rPr>
              <w:t>Experience in drafting reader-friendly ‘plain English’ policy documents</w:t>
            </w:r>
          </w:p>
          <w:p w14:paraId="01DA448B" w14:textId="77777777" w:rsidR="001C4176" w:rsidRPr="0090461F" w:rsidRDefault="001C4176" w:rsidP="001C4176">
            <w:pPr>
              <w:jc w:val="both"/>
              <w:rPr>
                <w:rFonts w:ascii="Century Gothic" w:hAnsi="Century Gothic" w:cs="Arial"/>
                <w:lang w:eastAsia="en-AU"/>
              </w:rPr>
            </w:pPr>
          </w:p>
        </w:tc>
        <w:tc>
          <w:tcPr>
            <w:tcW w:w="7110" w:type="dxa"/>
            <w:tcBorders>
              <w:left w:val="nil"/>
            </w:tcBorders>
          </w:tcPr>
          <w:p w14:paraId="2D844C28" w14:textId="0DC321BD" w:rsidR="001C4176" w:rsidRPr="0090461F" w:rsidRDefault="00C32D22" w:rsidP="001C4176">
            <w:pPr>
              <w:rPr>
                <w:rFonts w:ascii="Century Gothic" w:hAnsi="Century Gothic" w:cs="Arial"/>
                <w:lang w:eastAsia="en-AU"/>
              </w:rPr>
            </w:pPr>
            <w:r w:rsidRPr="0090461F">
              <w:rPr>
                <w:rFonts w:ascii="Century Gothic" w:hAnsi="Century Gothic" w:cs="Arial"/>
                <w:lang w:eastAsia="en-AU"/>
              </w:rPr>
              <w:t>The Implementation Plan includes the development and dissemination of policy documents for use by the organisations. It is essential that they are fit for purpose and can be easily adopted and/ or adapted to suit individual contexts</w:t>
            </w:r>
            <w:r w:rsidR="001C4176" w:rsidRPr="0090461F">
              <w:rPr>
                <w:rFonts w:ascii="Century Gothic" w:hAnsi="Century Gothic" w:cs="Arial"/>
                <w:lang w:eastAsia="en-AU"/>
              </w:rPr>
              <w:t>.</w:t>
            </w:r>
          </w:p>
        </w:tc>
      </w:tr>
      <w:tr w:rsidR="001C4176" w:rsidRPr="0090461F" w14:paraId="3D43E9F3" w14:textId="77777777" w:rsidTr="003338BC">
        <w:tc>
          <w:tcPr>
            <w:tcW w:w="4140" w:type="dxa"/>
            <w:tcBorders>
              <w:right w:val="single" w:sz="12" w:space="0" w:color="auto"/>
            </w:tcBorders>
          </w:tcPr>
          <w:p w14:paraId="6F3E5AF2" w14:textId="4DA01BAF" w:rsidR="001C4176" w:rsidRPr="0090461F" w:rsidRDefault="001C4176" w:rsidP="001C4176">
            <w:pPr>
              <w:jc w:val="both"/>
              <w:rPr>
                <w:rFonts w:ascii="Century Gothic" w:hAnsi="Century Gothic" w:cs="Arial"/>
                <w:lang w:eastAsia="en-AU"/>
              </w:rPr>
            </w:pPr>
            <w:r w:rsidRPr="0090461F">
              <w:rPr>
                <w:rFonts w:ascii="Century Gothic" w:hAnsi="Century Gothic" w:cs="Arial"/>
                <w:lang w:eastAsia="en-AU"/>
              </w:rPr>
              <w:t>Demonstrate</w:t>
            </w:r>
            <w:r w:rsidR="00C32D22" w:rsidRPr="0090461F">
              <w:rPr>
                <w:rFonts w:ascii="Century Gothic" w:hAnsi="Century Gothic" w:cs="Arial"/>
                <w:lang w:eastAsia="en-AU"/>
              </w:rPr>
              <w:t>d ability to co-ordinate national meetings, national professional development activities and a peer-based national quality assurance process</w:t>
            </w:r>
          </w:p>
          <w:p w14:paraId="4633E748" w14:textId="77777777" w:rsidR="001C4176" w:rsidRPr="0090461F" w:rsidRDefault="001C4176" w:rsidP="001C4176">
            <w:pPr>
              <w:jc w:val="both"/>
              <w:rPr>
                <w:rFonts w:ascii="Century Gothic" w:hAnsi="Century Gothic" w:cs="Arial"/>
                <w:lang w:eastAsia="en-AU"/>
              </w:rPr>
            </w:pPr>
          </w:p>
        </w:tc>
        <w:tc>
          <w:tcPr>
            <w:tcW w:w="7110" w:type="dxa"/>
            <w:tcBorders>
              <w:left w:val="nil"/>
            </w:tcBorders>
          </w:tcPr>
          <w:p w14:paraId="503C8840" w14:textId="043767B4" w:rsidR="001C4176" w:rsidRPr="0090461F" w:rsidRDefault="00C32D22" w:rsidP="001C4176">
            <w:pPr>
              <w:rPr>
                <w:rFonts w:ascii="Century Gothic" w:hAnsi="Century Gothic" w:cs="Arial"/>
                <w:lang w:eastAsia="en-AU"/>
              </w:rPr>
            </w:pPr>
            <w:r w:rsidRPr="0090461F">
              <w:rPr>
                <w:rFonts w:ascii="Century Gothic" w:hAnsi="Century Gothic" w:cs="Arial"/>
                <w:lang w:eastAsia="en-AU"/>
              </w:rPr>
              <w:t>The Implementation Plan reflects agreements reached with the network of organisations to meet at least annually, improve governan</w:t>
            </w:r>
            <w:r w:rsidR="00F57FF5" w:rsidRPr="0090461F">
              <w:rPr>
                <w:rFonts w:ascii="Century Gothic" w:hAnsi="Century Gothic" w:cs="Arial"/>
                <w:lang w:eastAsia="en-AU"/>
              </w:rPr>
              <w:t>ce and leadership capacity, and provide assurance to each other and the Church that governance standards are being met</w:t>
            </w:r>
            <w:r w:rsidR="001C4176" w:rsidRPr="0090461F">
              <w:rPr>
                <w:rFonts w:ascii="Century Gothic" w:hAnsi="Century Gothic" w:cs="Arial"/>
                <w:lang w:eastAsia="en-AU"/>
              </w:rPr>
              <w:t>.</w:t>
            </w:r>
            <w:r w:rsidR="00C801DC" w:rsidRPr="0090461F">
              <w:rPr>
                <w:rFonts w:ascii="Century Gothic" w:hAnsi="Century Gothic" w:cs="Arial"/>
                <w:lang w:eastAsia="en-AU"/>
              </w:rPr>
              <w:t xml:space="preserve"> The network operates professionally and therefore requires a coordinator who can work in a professional manner in these areas.</w:t>
            </w:r>
            <w:r w:rsidR="00F57FF5" w:rsidRPr="0090461F">
              <w:rPr>
                <w:rFonts w:ascii="Century Gothic" w:hAnsi="Century Gothic" w:cs="Arial"/>
                <w:lang w:eastAsia="en-AU"/>
              </w:rPr>
              <w:t xml:space="preserve"> </w:t>
            </w:r>
          </w:p>
        </w:tc>
      </w:tr>
      <w:tr w:rsidR="00F57FF5" w:rsidRPr="0090461F" w14:paraId="0FF1CB66" w14:textId="77777777" w:rsidTr="003338BC">
        <w:tc>
          <w:tcPr>
            <w:tcW w:w="4140" w:type="dxa"/>
            <w:tcBorders>
              <w:right w:val="single" w:sz="12" w:space="0" w:color="auto"/>
            </w:tcBorders>
          </w:tcPr>
          <w:p w14:paraId="719325BF" w14:textId="2D09D06C" w:rsidR="00F57FF5" w:rsidRPr="0090461F" w:rsidRDefault="00F57FF5" w:rsidP="001C4176">
            <w:pPr>
              <w:jc w:val="both"/>
              <w:rPr>
                <w:rFonts w:ascii="Century Gothic" w:hAnsi="Century Gothic" w:cs="Arial"/>
                <w:lang w:eastAsia="en-AU"/>
              </w:rPr>
            </w:pPr>
            <w:r w:rsidRPr="0090461F">
              <w:rPr>
                <w:rFonts w:ascii="Century Gothic" w:hAnsi="Century Gothic" w:cs="Arial"/>
                <w:lang w:eastAsia="en-AU"/>
              </w:rPr>
              <w:t>A good understanding of ‘governance’ and of ‘quality assurance’</w:t>
            </w:r>
          </w:p>
        </w:tc>
        <w:tc>
          <w:tcPr>
            <w:tcW w:w="7110" w:type="dxa"/>
            <w:tcBorders>
              <w:left w:val="nil"/>
            </w:tcBorders>
          </w:tcPr>
          <w:p w14:paraId="351C0B7F" w14:textId="65EE9009" w:rsidR="00F57FF5" w:rsidRPr="0090461F" w:rsidRDefault="00F57FF5" w:rsidP="001C4176">
            <w:pPr>
              <w:rPr>
                <w:rFonts w:ascii="Century Gothic" w:hAnsi="Century Gothic" w:cs="Arial"/>
                <w:lang w:eastAsia="en-AU"/>
              </w:rPr>
            </w:pPr>
            <w:r w:rsidRPr="0090461F">
              <w:rPr>
                <w:rFonts w:ascii="Century Gothic" w:hAnsi="Century Gothic" w:cs="Arial"/>
                <w:lang w:eastAsia="en-AU"/>
              </w:rPr>
              <w:t>A key outcome is greater confidence that all Lutheran Aged Care and Community Service organisations are sustainable and well governed. The coordinator must have an understanding of ‘good governance’, particularly in this sector, and how this is measured and assessed to provide assurance that quality ‘good governance’ is being practiced.</w:t>
            </w:r>
          </w:p>
        </w:tc>
      </w:tr>
      <w:tr w:rsidR="00C801DC" w:rsidRPr="0090461F" w14:paraId="4D85DFB3" w14:textId="77777777" w:rsidTr="003338BC">
        <w:tc>
          <w:tcPr>
            <w:tcW w:w="4140" w:type="dxa"/>
            <w:tcBorders>
              <w:right w:val="single" w:sz="12" w:space="0" w:color="auto"/>
            </w:tcBorders>
          </w:tcPr>
          <w:p w14:paraId="7535B858" w14:textId="1C74397A" w:rsidR="00C801DC" w:rsidRPr="0090461F" w:rsidRDefault="00C801DC" w:rsidP="001C4176">
            <w:pPr>
              <w:jc w:val="both"/>
              <w:rPr>
                <w:rFonts w:ascii="Century Gothic" w:hAnsi="Century Gothic" w:cs="Arial"/>
                <w:lang w:eastAsia="en-AU"/>
              </w:rPr>
            </w:pPr>
            <w:r w:rsidRPr="0090461F">
              <w:rPr>
                <w:rFonts w:ascii="Century Gothic" w:hAnsi="Century Gothic" w:cs="Arial"/>
                <w:lang w:eastAsia="en-AU"/>
              </w:rPr>
              <w:t>Ability to manage the dual role of a national support officer who also has some responsibilities in assisting the national church in its oversight role</w:t>
            </w:r>
          </w:p>
        </w:tc>
        <w:tc>
          <w:tcPr>
            <w:tcW w:w="7110" w:type="dxa"/>
            <w:tcBorders>
              <w:left w:val="nil"/>
            </w:tcBorders>
          </w:tcPr>
          <w:p w14:paraId="28EE0015" w14:textId="48F97BE2" w:rsidR="00C801DC" w:rsidRPr="0090461F" w:rsidRDefault="00C801DC" w:rsidP="001C4176">
            <w:pPr>
              <w:rPr>
                <w:rFonts w:ascii="Century Gothic" w:hAnsi="Century Gothic" w:cs="Arial"/>
                <w:lang w:eastAsia="en-AU"/>
              </w:rPr>
            </w:pPr>
            <w:r w:rsidRPr="0090461F">
              <w:rPr>
                <w:rFonts w:ascii="Century Gothic" w:hAnsi="Century Gothic" w:cs="Arial"/>
                <w:lang w:eastAsia="en-AU"/>
              </w:rPr>
              <w:t xml:space="preserve">The position has two distinct but inter-related responsibilities: a support role, particularly to less-resourced organisations; and the management of the quality assurance process, which may involve the necessity to recommend action where agreed standards have not been met.    </w:t>
            </w:r>
          </w:p>
        </w:tc>
      </w:tr>
      <w:tr w:rsidR="00C801DC" w:rsidRPr="0090461F" w14:paraId="0EA3C1C8" w14:textId="77777777" w:rsidTr="003338BC">
        <w:tc>
          <w:tcPr>
            <w:tcW w:w="4140" w:type="dxa"/>
            <w:tcBorders>
              <w:right w:val="single" w:sz="12" w:space="0" w:color="auto"/>
            </w:tcBorders>
          </w:tcPr>
          <w:p w14:paraId="7CBA99EE" w14:textId="1248388A" w:rsidR="00C801DC" w:rsidRPr="0090461F" w:rsidRDefault="00C801DC" w:rsidP="001C4176">
            <w:pPr>
              <w:jc w:val="both"/>
              <w:rPr>
                <w:rFonts w:ascii="Century Gothic" w:hAnsi="Century Gothic" w:cs="Arial"/>
                <w:lang w:eastAsia="en-AU"/>
              </w:rPr>
            </w:pPr>
            <w:r w:rsidRPr="0090461F">
              <w:rPr>
                <w:rFonts w:ascii="Century Gothic" w:hAnsi="Century Gothic" w:cs="Arial"/>
                <w:lang w:eastAsia="en-AU"/>
              </w:rPr>
              <w:t>Computer literacy including internet based research</w:t>
            </w:r>
            <w:r w:rsidR="00082D35">
              <w:rPr>
                <w:rFonts w:ascii="Century Gothic" w:hAnsi="Century Gothic" w:cs="Arial"/>
                <w:lang w:eastAsia="en-AU"/>
              </w:rPr>
              <w:t xml:space="preserve"> and analysis</w:t>
            </w:r>
            <w:r w:rsidRPr="0090461F">
              <w:rPr>
                <w:rFonts w:ascii="Century Gothic" w:hAnsi="Century Gothic" w:cs="Arial"/>
                <w:lang w:eastAsia="en-AU"/>
              </w:rPr>
              <w:t xml:space="preserve"> skills</w:t>
            </w:r>
          </w:p>
        </w:tc>
        <w:tc>
          <w:tcPr>
            <w:tcW w:w="7110" w:type="dxa"/>
            <w:tcBorders>
              <w:left w:val="nil"/>
            </w:tcBorders>
          </w:tcPr>
          <w:p w14:paraId="1DB04715" w14:textId="63D5BB76" w:rsidR="00C801DC" w:rsidRPr="0090461F" w:rsidRDefault="00C801DC" w:rsidP="001C4176">
            <w:pPr>
              <w:rPr>
                <w:rFonts w:ascii="Century Gothic" w:hAnsi="Century Gothic" w:cs="Arial"/>
                <w:lang w:eastAsia="en-AU"/>
              </w:rPr>
            </w:pPr>
            <w:r w:rsidRPr="0090461F">
              <w:rPr>
                <w:rFonts w:ascii="Century Gothic" w:hAnsi="Century Gothic" w:cs="Arial"/>
                <w:lang w:eastAsia="en-AU"/>
              </w:rPr>
              <w:t>The coordinator will be required to access</w:t>
            </w:r>
            <w:r w:rsidR="00082D35">
              <w:rPr>
                <w:rFonts w:ascii="Century Gothic" w:hAnsi="Century Gothic" w:cs="Arial"/>
                <w:lang w:eastAsia="en-AU"/>
              </w:rPr>
              <w:t xml:space="preserve"> and analyse/assess</w:t>
            </w:r>
            <w:r w:rsidRPr="0090461F">
              <w:rPr>
                <w:rFonts w:ascii="Century Gothic" w:hAnsi="Century Gothic" w:cs="Arial"/>
                <w:lang w:eastAsia="en-AU"/>
              </w:rPr>
              <w:t xml:space="preserve"> up-to-date information and policies about governance for sharing among the organisations.</w:t>
            </w:r>
          </w:p>
        </w:tc>
      </w:tr>
      <w:tr w:rsidR="001C4176" w:rsidRPr="0090461F" w14:paraId="7221EED2" w14:textId="77777777" w:rsidTr="003338BC">
        <w:tc>
          <w:tcPr>
            <w:tcW w:w="4140" w:type="dxa"/>
            <w:tcBorders>
              <w:right w:val="single" w:sz="12" w:space="0" w:color="auto"/>
            </w:tcBorders>
          </w:tcPr>
          <w:p w14:paraId="7172DBED" w14:textId="77777777" w:rsidR="001C4176" w:rsidRPr="0090461F" w:rsidRDefault="001C4176" w:rsidP="001C4176">
            <w:pPr>
              <w:keepNext/>
              <w:jc w:val="both"/>
              <w:outlineLvl w:val="1"/>
              <w:rPr>
                <w:rFonts w:ascii="Century Gothic" w:hAnsi="Century Gothic" w:cs="Arial"/>
                <w:b/>
                <w:i/>
                <w:lang w:eastAsia="en-AU"/>
              </w:rPr>
            </w:pPr>
            <w:r w:rsidRPr="0090461F">
              <w:rPr>
                <w:rFonts w:ascii="Century Gothic" w:hAnsi="Century Gothic" w:cs="Arial"/>
                <w:b/>
                <w:i/>
                <w:lang w:eastAsia="en-AU"/>
              </w:rPr>
              <w:t>Desirable</w:t>
            </w:r>
          </w:p>
        </w:tc>
        <w:tc>
          <w:tcPr>
            <w:tcW w:w="7110" w:type="dxa"/>
            <w:tcBorders>
              <w:left w:val="nil"/>
            </w:tcBorders>
          </w:tcPr>
          <w:p w14:paraId="5E6C0C55" w14:textId="77777777" w:rsidR="001C4176" w:rsidRPr="0090461F" w:rsidRDefault="001C4176" w:rsidP="001C4176">
            <w:pPr>
              <w:rPr>
                <w:rFonts w:ascii="Century Gothic" w:hAnsi="Century Gothic" w:cs="Arial"/>
                <w:lang w:eastAsia="en-AU"/>
              </w:rPr>
            </w:pPr>
          </w:p>
        </w:tc>
      </w:tr>
      <w:tr w:rsidR="001C4176" w:rsidRPr="0090461F" w14:paraId="6D949382" w14:textId="77777777" w:rsidTr="003338BC">
        <w:tc>
          <w:tcPr>
            <w:tcW w:w="4140" w:type="dxa"/>
            <w:tcBorders>
              <w:right w:val="single" w:sz="12" w:space="0" w:color="auto"/>
            </w:tcBorders>
          </w:tcPr>
          <w:p w14:paraId="40F3C59D" w14:textId="0367FBE8" w:rsidR="001C4176" w:rsidRPr="0090461F" w:rsidRDefault="00C801DC" w:rsidP="005112AC">
            <w:pPr>
              <w:keepNext/>
              <w:jc w:val="both"/>
              <w:outlineLvl w:val="1"/>
              <w:rPr>
                <w:rFonts w:ascii="Century Gothic" w:hAnsi="Century Gothic" w:cs="Arial"/>
                <w:lang w:eastAsia="en-AU"/>
              </w:rPr>
            </w:pPr>
            <w:r w:rsidRPr="0090461F">
              <w:rPr>
                <w:rFonts w:ascii="Century Gothic" w:hAnsi="Century Gothic" w:cs="Arial"/>
                <w:lang w:eastAsia="en-AU"/>
              </w:rPr>
              <w:t>A good understanding of Aged Care and Community Services</w:t>
            </w:r>
          </w:p>
          <w:p w14:paraId="4BA8752D" w14:textId="484CAF74" w:rsidR="005112AC" w:rsidRPr="0090461F" w:rsidRDefault="005112AC" w:rsidP="005112AC">
            <w:pPr>
              <w:keepNext/>
              <w:jc w:val="both"/>
              <w:outlineLvl w:val="1"/>
              <w:rPr>
                <w:rFonts w:ascii="Century Gothic" w:hAnsi="Century Gothic" w:cs="Arial"/>
                <w:lang w:eastAsia="en-AU"/>
              </w:rPr>
            </w:pPr>
          </w:p>
        </w:tc>
        <w:tc>
          <w:tcPr>
            <w:tcW w:w="7110" w:type="dxa"/>
            <w:tcBorders>
              <w:left w:val="nil"/>
            </w:tcBorders>
          </w:tcPr>
          <w:p w14:paraId="18A42E65" w14:textId="0AC7C1B3" w:rsidR="001C4176" w:rsidRPr="0090461F" w:rsidRDefault="0090461F" w:rsidP="001C4176">
            <w:pPr>
              <w:rPr>
                <w:rFonts w:ascii="Century Gothic" w:hAnsi="Century Gothic" w:cs="Arial"/>
                <w:lang w:eastAsia="en-AU"/>
              </w:rPr>
            </w:pPr>
            <w:r w:rsidRPr="0090461F">
              <w:rPr>
                <w:rFonts w:ascii="Century Gothic" w:hAnsi="Century Gothic" w:cs="Arial"/>
                <w:lang w:eastAsia="en-AU"/>
              </w:rPr>
              <w:t>The coordinator should have a reasonable level of up-to-date knowledge about the Aged Care and Community Service sector</w:t>
            </w:r>
            <w:r w:rsidR="001C4176" w:rsidRPr="0090461F">
              <w:rPr>
                <w:rFonts w:ascii="Century Gothic" w:hAnsi="Century Gothic" w:cs="Arial"/>
                <w:lang w:eastAsia="en-AU"/>
              </w:rPr>
              <w:t xml:space="preserve">. </w:t>
            </w:r>
          </w:p>
        </w:tc>
      </w:tr>
      <w:tr w:rsidR="001C4176" w:rsidRPr="0090461F" w14:paraId="07755CD7" w14:textId="77777777" w:rsidTr="003338BC">
        <w:tc>
          <w:tcPr>
            <w:tcW w:w="4140" w:type="dxa"/>
            <w:tcBorders>
              <w:right w:val="single" w:sz="12" w:space="0" w:color="auto"/>
            </w:tcBorders>
          </w:tcPr>
          <w:p w14:paraId="77EBD29E" w14:textId="3A3DD83C" w:rsidR="001C4176" w:rsidRPr="0090461F" w:rsidRDefault="0090461F" w:rsidP="001C4176">
            <w:pPr>
              <w:keepNext/>
              <w:jc w:val="both"/>
              <w:outlineLvl w:val="1"/>
              <w:rPr>
                <w:rFonts w:ascii="Century Gothic" w:hAnsi="Century Gothic" w:cs="Arial"/>
                <w:lang w:eastAsia="en-AU"/>
              </w:rPr>
            </w:pPr>
            <w:r w:rsidRPr="0090461F">
              <w:rPr>
                <w:rFonts w:ascii="Century Gothic" w:hAnsi="Century Gothic" w:cs="Arial"/>
                <w:lang w:eastAsia="en-AU"/>
              </w:rPr>
              <w:t>A good understanding of the operating context of small and/or isolated services</w:t>
            </w:r>
          </w:p>
          <w:p w14:paraId="2CFBE2EC" w14:textId="77777777" w:rsidR="001C4176" w:rsidRPr="0090461F" w:rsidRDefault="001C4176" w:rsidP="001C4176">
            <w:pPr>
              <w:rPr>
                <w:rFonts w:ascii="Century Gothic" w:hAnsi="Century Gothic"/>
                <w:sz w:val="24"/>
                <w:lang w:eastAsia="en-AU"/>
              </w:rPr>
            </w:pPr>
          </w:p>
        </w:tc>
        <w:tc>
          <w:tcPr>
            <w:tcW w:w="7110" w:type="dxa"/>
            <w:tcBorders>
              <w:left w:val="nil"/>
            </w:tcBorders>
          </w:tcPr>
          <w:p w14:paraId="563D4463" w14:textId="1FC9804B" w:rsidR="001C4176" w:rsidRPr="0090461F" w:rsidRDefault="0090461F" w:rsidP="001C4176">
            <w:pPr>
              <w:rPr>
                <w:rFonts w:ascii="Century Gothic" w:hAnsi="Century Gothic" w:cs="Arial"/>
                <w:lang w:eastAsia="en-AU"/>
              </w:rPr>
            </w:pPr>
            <w:r w:rsidRPr="0090461F">
              <w:rPr>
                <w:rFonts w:ascii="Century Gothic" w:hAnsi="Century Gothic" w:cs="Arial"/>
                <w:lang w:eastAsia="en-AU"/>
              </w:rPr>
              <w:t>The majority of Lutheran Aged Care services are relatively small and/or in regional/rural areas. In many cases they don’t have sufficient internal resources to address issues, or access to locally-based external support services.</w:t>
            </w:r>
          </w:p>
        </w:tc>
      </w:tr>
      <w:tr w:rsidR="00082D35" w:rsidRPr="0090461F" w14:paraId="28A1233F" w14:textId="77777777" w:rsidTr="003338BC">
        <w:tc>
          <w:tcPr>
            <w:tcW w:w="4140" w:type="dxa"/>
            <w:tcBorders>
              <w:right w:val="single" w:sz="12" w:space="0" w:color="auto"/>
            </w:tcBorders>
          </w:tcPr>
          <w:p w14:paraId="472445A5" w14:textId="4953BEBC" w:rsidR="00082D35" w:rsidRPr="0090461F" w:rsidRDefault="00082D35" w:rsidP="001C4176">
            <w:pPr>
              <w:keepNext/>
              <w:jc w:val="both"/>
              <w:outlineLvl w:val="1"/>
              <w:rPr>
                <w:rFonts w:ascii="Century Gothic" w:hAnsi="Century Gothic" w:cs="Arial"/>
                <w:lang w:eastAsia="en-AU"/>
              </w:rPr>
            </w:pPr>
            <w:r>
              <w:rPr>
                <w:rFonts w:ascii="Century Gothic" w:hAnsi="Century Gothic" w:cs="Arial"/>
                <w:lang w:eastAsia="en-AU"/>
              </w:rPr>
              <w:t>Financial literacy</w:t>
            </w:r>
          </w:p>
        </w:tc>
        <w:tc>
          <w:tcPr>
            <w:tcW w:w="7110" w:type="dxa"/>
            <w:tcBorders>
              <w:left w:val="nil"/>
            </w:tcBorders>
          </w:tcPr>
          <w:p w14:paraId="5590A1EF" w14:textId="1F340E37" w:rsidR="00082D35" w:rsidRPr="0090461F" w:rsidRDefault="00082D35" w:rsidP="001C4176">
            <w:pPr>
              <w:rPr>
                <w:rFonts w:ascii="Century Gothic" w:hAnsi="Century Gothic" w:cs="Arial"/>
                <w:lang w:eastAsia="en-AU"/>
              </w:rPr>
            </w:pPr>
            <w:r>
              <w:rPr>
                <w:rFonts w:ascii="Century Gothic" w:hAnsi="Century Gothic" w:cs="Arial"/>
                <w:lang w:eastAsia="en-AU"/>
              </w:rPr>
              <w:t>The coordinator should have some capacity to understand and interpret the financial results of the various organisations.</w:t>
            </w:r>
            <w:bookmarkStart w:id="0" w:name="_GoBack"/>
            <w:bookmarkEnd w:id="0"/>
            <w:r>
              <w:rPr>
                <w:rFonts w:ascii="Century Gothic" w:hAnsi="Century Gothic" w:cs="Arial"/>
                <w:lang w:eastAsia="en-AU"/>
              </w:rPr>
              <w:t xml:space="preserve"> </w:t>
            </w:r>
          </w:p>
        </w:tc>
      </w:tr>
    </w:tbl>
    <w:p w14:paraId="04ED1B38" w14:textId="7109B0EA" w:rsidR="00614A21" w:rsidRPr="00614A21" w:rsidRDefault="00614A21" w:rsidP="00614A21">
      <w:pPr>
        <w:widowControl w:val="0"/>
        <w:suppressAutoHyphens/>
        <w:rPr>
          <w:rFonts w:asciiTheme="minorHAnsi" w:hAnsiTheme="minorHAnsi"/>
          <w:sz w:val="22"/>
          <w:szCs w:val="22"/>
          <w:lang w:eastAsia="ar-SA"/>
        </w:rPr>
      </w:pPr>
    </w:p>
    <w:sectPr w:rsidR="00614A21" w:rsidRPr="00614A21" w:rsidSect="0053586E">
      <w:headerReference w:type="even" r:id="rId12"/>
      <w:headerReference w:type="default" r:id="rId13"/>
      <w:footerReference w:type="even" r:id="rId14"/>
      <w:footerReference w:type="default" r:id="rId15"/>
      <w:headerReference w:type="first" r:id="rId16"/>
      <w:footerReference w:type="first" r:id="rId17"/>
      <w:pgSz w:w="11906" w:h="16838" w:code="9"/>
      <w:pgMar w:top="1440" w:right="1134" w:bottom="851" w:left="1797" w:header="720" w:footer="2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EACA" w14:textId="77777777" w:rsidR="00A563A5" w:rsidRDefault="00A563A5">
      <w:r>
        <w:separator/>
      </w:r>
    </w:p>
  </w:endnote>
  <w:endnote w:type="continuationSeparator" w:id="0">
    <w:p w14:paraId="35F99BC4" w14:textId="77777777" w:rsidR="00A563A5" w:rsidRDefault="00A5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D9A1" w14:textId="77777777" w:rsidR="00D01CA5" w:rsidRDefault="00D01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F34" w14:textId="77777777" w:rsidR="00C374D8" w:rsidRDefault="00C374D8" w:rsidP="00C374D8">
    <w:pPr>
      <w:pBdr>
        <w:bottom w:val="single" w:sz="4" w:space="1" w:color="auto"/>
      </w:pBdr>
      <w:tabs>
        <w:tab w:val="left" w:pos="9214"/>
      </w:tabs>
      <w:ind w:right="540"/>
      <w:jc w:val="center"/>
      <w:rPr>
        <w:rFonts w:ascii="Cambria" w:hAnsi="Cambria"/>
      </w:rPr>
    </w:pPr>
  </w:p>
  <w:p w14:paraId="73D5C452" w14:textId="77777777" w:rsidR="0053586E" w:rsidRPr="00BE74E1" w:rsidRDefault="0053586E" w:rsidP="0053586E">
    <w:pPr>
      <w:tabs>
        <w:tab w:val="left" w:pos="9214"/>
      </w:tabs>
      <w:ind w:right="540"/>
      <w:jc w:val="center"/>
      <w:rPr>
        <w:rFonts w:ascii="Cambria" w:hAnsi="Cambria"/>
      </w:rPr>
    </w:pPr>
    <w:r w:rsidRPr="00BE74E1">
      <w:rPr>
        <w:rFonts w:ascii="Cambria" w:hAnsi="Cambria"/>
      </w:rPr>
      <w:t>Lutheran Church of Australia</w:t>
    </w:r>
    <w:r>
      <w:rPr>
        <w:rFonts w:ascii="Cambria" w:hAnsi="Cambria"/>
      </w:rPr>
      <w:t xml:space="preserve"> |</w:t>
    </w:r>
    <w:r w:rsidRPr="00BE74E1">
      <w:rPr>
        <w:rFonts w:ascii="Cambria" w:hAnsi="Cambria"/>
      </w:rPr>
      <w:t xml:space="preserve"> National Office</w:t>
    </w:r>
    <w:r>
      <w:rPr>
        <w:rFonts w:ascii="Cambria" w:hAnsi="Cambria"/>
      </w:rPr>
      <w:t xml:space="preserve"> |</w:t>
    </w:r>
    <w:r w:rsidRPr="00BE74E1">
      <w:rPr>
        <w:rFonts w:ascii="Cambria" w:hAnsi="Cambria"/>
      </w:rPr>
      <w:t xml:space="preserve"> 197 Archer Street</w:t>
    </w:r>
    <w:r>
      <w:rPr>
        <w:rFonts w:ascii="Cambria" w:hAnsi="Cambria"/>
      </w:rPr>
      <w:t xml:space="preserve"> |</w:t>
    </w:r>
    <w:r w:rsidRPr="00BE74E1">
      <w:rPr>
        <w:rFonts w:ascii="Cambria" w:hAnsi="Cambria"/>
      </w:rPr>
      <w:t xml:space="preserve"> North Adelaide SA 5006</w:t>
    </w:r>
  </w:p>
  <w:p w14:paraId="6AD97419" w14:textId="77777777" w:rsidR="00341611" w:rsidRDefault="0053586E" w:rsidP="00D60AB5">
    <w:pPr>
      <w:tabs>
        <w:tab w:val="left" w:pos="9214"/>
      </w:tabs>
      <w:ind w:right="540"/>
      <w:jc w:val="center"/>
      <w:rPr>
        <w:rFonts w:ascii="Arial" w:hAnsi="Arial"/>
        <w:spacing w:val="-8"/>
        <w:sz w:val="14"/>
      </w:rPr>
    </w:pPr>
    <w:r w:rsidRPr="00BE74E1">
      <w:rPr>
        <w:rFonts w:ascii="Cambria" w:hAnsi="Cambria"/>
      </w:rPr>
      <w:t xml:space="preserve">Telephone </w:t>
    </w:r>
    <w:r w:rsidRPr="00BE74E1">
      <w:rPr>
        <w:rFonts w:ascii="Cambria" w:hAnsi="Cambria"/>
        <w:b/>
      </w:rPr>
      <w:t>08</w:t>
    </w:r>
    <w:r>
      <w:rPr>
        <w:rFonts w:ascii="Cambria" w:hAnsi="Cambria"/>
      </w:rPr>
      <w:t xml:space="preserve"> 8267 7300 | Fax </w:t>
    </w:r>
    <w:r w:rsidRPr="00BE74E1">
      <w:rPr>
        <w:rFonts w:ascii="Cambria" w:hAnsi="Cambria"/>
        <w:b/>
      </w:rPr>
      <w:t>08</w:t>
    </w:r>
    <w:r w:rsidRPr="00BE74E1">
      <w:rPr>
        <w:rFonts w:ascii="Cambria" w:hAnsi="Cambria"/>
      </w:rPr>
      <w:t xml:space="preserve"> 8267 7310</w:t>
    </w:r>
    <w:r>
      <w:rPr>
        <w:rFonts w:ascii="Cambria" w:hAnsi="Cambria"/>
      </w:rPr>
      <w:t xml:space="preserve"> | E-mail</w:t>
    </w:r>
    <w:r w:rsidRPr="00BE74E1">
      <w:rPr>
        <w:rFonts w:ascii="Cambria" w:hAnsi="Cambria"/>
      </w:rPr>
      <w:t xml:space="preserve">: </w:t>
    </w:r>
    <w:hyperlink r:id="rId1" w:history="1">
      <w:r w:rsidRPr="009531B1">
        <w:rPr>
          <w:rStyle w:val="Hyperlink"/>
          <w:rFonts w:ascii="Cambria" w:hAnsi="Cambria"/>
        </w:rPr>
        <w:t>peter.schirmer@lca.org.au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0A73" w14:textId="77777777" w:rsidR="00C374D8" w:rsidRDefault="00C374D8" w:rsidP="00C374D8">
    <w:pPr>
      <w:pBdr>
        <w:bottom w:val="single" w:sz="4" w:space="1" w:color="auto"/>
      </w:pBdr>
      <w:tabs>
        <w:tab w:val="left" w:pos="9214"/>
      </w:tabs>
      <w:ind w:right="540"/>
      <w:jc w:val="center"/>
      <w:rPr>
        <w:rFonts w:ascii="Cambria" w:hAnsi="Cambria"/>
      </w:rPr>
    </w:pPr>
  </w:p>
  <w:p w14:paraId="5712C913" w14:textId="77777777" w:rsidR="0053586E" w:rsidRPr="00BE74E1" w:rsidRDefault="0053586E" w:rsidP="0053586E">
    <w:pPr>
      <w:tabs>
        <w:tab w:val="left" w:pos="9214"/>
      </w:tabs>
      <w:ind w:right="540"/>
      <w:jc w:val="center"/>
      <w:rPr>
        <w:rFonts w:ascii="Cambria" w:hAnsi="Cambria"/>
      </w:rPr>
    </w:pPr>
    <w:r w:rsidRPr="00BE74E1">
      <w:rPr>
        <w:rFonts w:ascii="Cambria" w:hAnsi="Cambria"/>
      </w:rPr>
      <w:t>Lutheran Church of Australia</w:t>
    </w:r>
    <w:r>
      <w:rPr>
        <w:rFonts w:ascii="Cambria" w:hAnsi="Cambria"/>
      </w:rPr>
      <w:t xml:space="preserve"> |</w:t>
    </w:r>
    <w:r w:rsidRPr="00BE74E1">
      <w:rPr>
        <w:rFonts w:ascii="Cambria" w:hAnsi="Cambria"/>
      </w:rPr>
      <w:t xml:space="preserve"> National Office</w:t>
    </w:r>
    <w:r>
      <w:rPr>
        <w:rFonts w:ascii="Cambria" w:hAnsi="Cambria"/>
      </w:rPr>
      <w:t xml:space="preserve"> |</w:t>
    </w:r>
    <w:r w:rsidRPr="00BE74E1">
      <w:rPr>
        <w:rFonts w:ascii="Cambria" w:hAnsi="Cambria"/>
      </w:rPr>
      <w:t xml:space="preserve"> 197 Archer Street</w:t>
    </w:r>
    <w:r>
      <w:rPr>
        <w:rFonts w:ascii="Cambria" w:hAnsi="Cambria"/>
      </w:rPr>
      <w:t xml:space="preserve"> |</w:t>
    </w:r>
    <w:r w:rsidRPr="00BE74E1">
      <w:rPr>
        <w:rFonts w:ascii="Cambria" w:hAnsi="Cambria"/>
      </w:rPr>
      <w:t xml:space="preserve"> North Adelaide SA 5006</w:t>
    </w:r>
  </w:p>
  <w:p w14:paraId="06B8BBF1" w14:textId="77777777" w:rsidR="0053586E" w:rsidRPr="0053586E" w:rsidRDefault="0053586E" w:rsidP="0053586E">
    <w:pPr>
      <w:tabs>
        <w:tab w:val="left" w:pos="9214"/>
      </w:tabs>
      <w:ind w:right="540"/>
      <w:jc w:val="center"/>
      <w:rPr>
        <w:rFonts w:ascii="Cambria" w:hAnsi="Cambria"/>
      </w:rPr>
    </w:pPr>
    <w:r w:rsidRPr="00BE74E1">
      <w:rPr>
        <w:rFonts w:ascii="Cambria" w:hAnsi="Cambria"/>
      </w:rPr>
      <w:t xml:space="preserve">Telephone </w:t>
    </w:r>
    <w:r w:rsidRPr="00BE74E1">
      <w:rPr>
        <w:rFonts w:ascii="Cambria" w:hAnsi="Cambria"/>
        <w:b/>
      </w:rPr>
      <w:t>08</w:t>
    </w:r>
    <w:r>
      <w:rPr>
        <w:rFonts w:ascii="Cambria" w:hAnsi="Cambria"/>
      </w:rPr>
      <w:t xml:space="preserve"> 8267 7300 | Fax </w:t>
    </w:r>
    <w:r w:rsidRPr="00BE74E1">
      <w:rPr>
        <w:rFonts w:ascii="Cambria" w:hAnsi="Cambria"/>
        <w:b/>
      </w:rPr>
      <w:t>08</w:t>
    </w:r>
    <w:r w:rsidRPr="00BE74E1">
      <w:rPr>
        <w:rFonts w:ascii="Cambria" w:hAnsi="Cambria"/>
      </w:rPr>
      <w:t xml:space="preserve"> 8267 7310</w:t>
    </w:r>
    <w:r>
      <w:rPr>
        <w:rFonts w:ascii="Cambria" w:hAnsi="Cambria"/>
      </w:rPr>
      <w:t xml:space="preserve"> | E-mail</w:t>
    </w:r>
    <w:r w:rsidRPr="00BE74E1">
      <w:rPr>
        <w:rFonts w:ascii="Cambria" w:hAnsi="Cambria"/>
      </w:rPr>
      <w:t xml:space="preserve">: </w:t>
    </w:r>
    <w:hyperlink r:id="rId1" w:history="1">
      <w:r w:rsidRPr="009531B1">
        <w:rPr>
          <w:rStyle w:val="Hyperlink"/>
          <w:rFonts w:ascii="Cambria" w:hAnsi="Cambria"/>
        </w:rPr>
        <w:t>peter.schirmer@lca.org.au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F42F" w14:textId="77777777" w:rsidR="00A563A5" w:rsidRDefault="00A563A5">
      <w:r>
        <w:separator/>
      </w:r>
    </w:p>
  </w:footnote>
  <w:footnote w:type="continuationSeparator" w:id="0">
    <w:p w14:paraId="29F84CF5" w14:textId="77777777" w:rsidR="00A563A5" w:rsidRDefault="00A5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87CC" w14:textId="77777777" w:rsidR="00D01CA5" w:rsidRDefault="00D01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FB87" w14:textId="77777777" w:rsidR="00DC4C0D" w:rsidRDefault="00DC4C0D">
    <w:pPr>
      <w:pStyle w:val="Header"/>
      <w:jc w:val="center"/>
    </w:pPr>
    <w:r>
      <w:fldChar w:fldCharType="begin"/>
    </w:r>
    <w:r>
      <w:instrText xml:space="preserve"> PAGE   \* MERGEFORMAT </w:instrText>
    </w:r>
    <w:r>
      <w:fldChar w:fldCharType="separate"/>
    </w:r>
    <w:r w:rsidR="00082D35">
      <w:rPr>
        <w:noProof/>
      </w:rPr>
      <w:t>2</w:t>
    </w:r>
    <w:r>
      <w:rPr>
        <w:noProof/>
      </w:rPr>
      <w:fldChar w:fldCharType="end"/>
    </w:r>
  </w:p>
  <w:p w14:paraId="07B351AC" w14:textId="77777777" w:rsidR="00DC4C0D" w:rsidRDefault="00DC4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45AE" w14:textId="2649E0C9" w:rsidR="00C374D8" w:rsidRDefault="00C374D8" w:rsidP="00D60AB5">
    <w:pPr>
      <w:pStyle w:val="Header"/>
      <w:tabs>
        <w:tab w:val="clear" w:pos="8306"/>
        <w:tab w:val="right" w:pos="9923"/>
      </w:tabs>
    </w:pPr>
    <w:r>
      <w:tab/>
    </w:r>
    <w:r>
      <w:tab/>
    </w:r>
    <w:r>
      <w:rPr>
        <w:rFonts w:ascii="Cambria" w:hAnsi="Cambria" w:cs="Arial"/>
        <w:noProof/>
        <w:sz w:val="28"/>
        <w:szCs w:val="28"/>
        <w:lang w:eastAsia="en-AU"/>
      </w:rPr>
      <w:drawing>
        <wp:inline distT="0" distB="0" distL="0" distR="0" wp14:anchorId="59A0CDBD" wp14:editId="0901BF5A">
          <wp:extent cx="2482596" cy="93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596" cy="935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1"/>
    <w:multiLevelType w:val="hybridMultilevel"/>
    <w:tmpl w:val="2752C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B83800"/>
    <w:multiLevelType w:val="hybridMultilevel"/>
    <w:tmpl w:val="23D6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E1220"/>
    <w:multiLevelType w:val="hybridMultilevel"/>
    <w:tmpl w:val="48D69BCA"/>
    <w:lvl w:ilvl="0" w:tplc="231AF4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8D33CA0"/>
    <w:multiLevelType w:val="hybridMultilevel"/>
    <w:tmpl w:val="B0B496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74F9E"/>
    <w:multiLevelType w:val="hybridMultilevel"/>
    <w:tmpl w:val="697C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936"/>
    <w:multiLevelType w:val="hybridMultilevel"/>
    <w:tmpl w:val="0054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650DCB"/>
    <w:multiLevelType w:val="hybridMultilevel"/>
    <w:tmpl w:val="A6D262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13467"/>
    <w:multiLevelType w:val="hybridMultilevel"/>
    <w:tmpl w:val="20EA1302"/>
    <w:lvl w:ilvl="0" w:tplc="9F1469E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68B3E04"/>
    <w:multiLevelType w:val="hybridMultilevel"/>
    <w:tmpl w:val="B5B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116FE"/>
    <w:multiLevelType w:val="hybridMultilevel"/>
    <w:tmpl w:val="9FE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86E13"/>
    <w:multiLevelType w:val="hybridMultilevel"/>
    <w:tmpl w:val="58F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80E32"/>
    <w:multiLevelType w:val="hybridMultilevel"/>
    <w:tmpl w:val="C3A0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600CF"/>
    <w:multiLevelType w:val="hybridMultilevel"/>
    <w:tmpl w:val="D4C636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9B02D78"/>
    <w:multiLevelType w:val="hybridMultilevel"/>
    <w:tmpl w:val="17D4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9"/>
  </w:num>
  <w:num w:numId="6">
    <w:abstractNumId w:val="8"/>
  </w:num>
  <w:num w:numId="7">
    <w:abstractNumId w:val="10"/>
  </w:num>
  <w:num w:numId="8">
    <w:abstractNumId w:val="1"/>
  </w:num>
  <w:num w:numId="9">
    <w:abstractNumId w:val="13"/>
  </w:num>
  <w:num w:numId="10">
    <w:abstractNumId w:val="7"/>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9"/>
    <w:rsid w:val="00001921"/>
    <w:rsid w:val="0007568E"/>
    <w:rsid w:val="000768E1"/>
    <w:rsid w:val="00082D35"/>
    <w:rsid w:val="000A7034"/>
    <w:rsid w:val="000C68AE"/>
    <w:rsid w:val="000E1C73"/>
    <w:rsid w:val="00132DA2"/>
    <w:rsid w:val="00166F1B"/>
    <w:rsid w:val="001A7F45"/>
    <w:rsid w:val="001C1C32"/>
    <w:rsid w:val="001C4176"/>
    <w:rsid w:val="002550D0"/>
    <w:rsid w:val="002A10B7"/>
    <w:rsid w:val="002A7AD8"/>
    <w:rsid w:val="002C0B43"/>
    <w:rsid w:val="003338BC"/>
    <w:rsid w:val="00341611"/>
    <w:rsid w:val="00343C43"/>
    <w:rsid w:val="003C539A"/>
    <w:rsid w:val="003C7B48"/>
    <w:rsid w:val="004536C7"/>
    <w:rsid w:val="00455FF0"/>
    <w:rsid w:val="00462B7A"/>
    <w:rsid w:val="004C729C"/>
    <w:rsid w:val="005112AC"/>
    <w:rsid w:val="00531A98"/>
    <w:rsid w:val="0053586E"/>
    <w:rsid w:val="00595083"/>
    <w:rsid w:val="005977A6"/>
    <w:rsid w:val="00614A21"/>
    <w:rsid w:val="006159AB"/>
    <w:rsid w:val="00617F7B"/>
    <w:rsid w:val="00626E84"/>
    <w:rsid w:val="00645EEE"/>
    <w:rsid w:val="006810B6"/>
    <w:rsid w:val="006A02B4"/>
    <w:rsid w:val="006F392C"/>
    <w:rsid w:val="00717D3D"/>
    <w:rsid w:val="007206F4"/>
    <w:rsid w:val="00733F5B"/>
    <w:rsid w:val="008177C9"/>
    <w:rsid w:val="00845992"/>
    <w:rsid w:val="00863DCF"/>
    <w:rsid w:val="00876D63"/>
    <w:rsid w:val="008E48E2"/>
    <w:rsid w:val="0090461F"/>
    <w:rsid w:val="009415F6"/>
    <w:rsid w:val="00953A6C"/>
    <w:rsid w:val="009C1748"/>
    <w:rsid w:val="009C5485"/>
    <w:rsid w:val="009C785F"/>
    <w:rsid w:val="009F2023"/>
    <w:rsid w:val="009F3B6B"/>
    <w:rsid w:val="00A07EC7"/>
    <w:rsid w:val="00A455D3"/>
    <w:rsid w:val="00A563A5"/>
    <w:rsid w:val="00A80B03"/>
    <w:rsid w:val="00AC3205"/>
    <w:rsid w:val="00AE02A2"/>
    <w:rsid w:val="00B02247"/>
    <w:rsid w:val="00C22469"/>
    <w:rsid w:val="00C32D22"/>
    <w:rsid w:val="00C374D8"/>
    <w:rsid w:val="00C45217"/>
    <w:rsid w:val="00C7795F"/>
    <w:rsid w:val="00C801DC"/>
    <w:rsid w:val="00D01CA5"/>
    <w:rsid w:val="00D10C2C"/>
    <w:rsid w:val="00D55440"/>
    <w:rsid w:val="00D60AB5"/>
    <w:rsid w:val="00DB0373"/>
    <w:rsid w:val="00DC4C0D"/>
    <w:rsid w:val="00F57FF5"/>
    <w:rsid w:val="00FC34C7"/>
    <w:rsid w:val="00FE3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3B2A7"/>
  <w15:docId w15:val="{5FAEF2DB-3370-4C86-BF1D-4285956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A7F45"/>
    <w:rPr>
      <w:rFonts w:ascii="Tahoma" w:hAnsi="Tahoma" w:cs="Tahoma"/>
      <w:sz w:val="16"/>
      <w:szCs w:val="16"/>
    </w:rPr>
  </w:style>
  <w:style w:type="paragraph" w:styleId="ListParagraph">
    <w:name w:val="List Paragraph"/>
    <w:basedOn w:val="Normal"/>
    <w:uiPriority w:val="34"/>
    <w:qFormat/>
    <w:rsid w:val="00DC4C0D"/>
    <w:pPr>
      <w:ind w:left="720"/>
      <w:contextualSpacing/>
    </w:pPr>
    <w:rPr>
      <w:rFonts w:ascii="Arial" w:eastAsia="MS Mincho" w:hAnsi="Arial"/>
      <w:sz w:val="24"/>
      <w:szCs w:val="24"/>
    </w:rPr>
  </w:style>
  <w:style w:type="character" w:styleId="Hyperlink">
    <w:name w:val="Hyperlink"/>
    <w:unhideWhenUsed/>
    <w:rsid w:val="00DC4C0D"/>
    <w:rPr>
      <w:color w:val="0000FF"/>
      <w:u w:val="single"/>
    </w:rPr>
  </w:style>
  <w:style w:type="character" w:customStyle="1" w:styleId="FooterChar">
    <w:name w:val="Footer Char"/>
    <w:link w:val="Footer"/>
    <w:uiPriority w:val="99"/>
    <w:rsid w:val="00DC4C0D"/>
    <w:rPr>
      <w:lang w:eastAsia="en-US"/>
    </w:rPr>
  </w:style>
  <w:style w:type="character" w:customStyle="1" w:styleId="HeaderChar">
    <w:name w:val="Header Char"/>
    <w:link w:val="Header"/>
    <w:uiPriority w:val="99"/>
    <w:rsid w:val="00DC4C0D"/>
    <w:rPr>
      <w:lang w:eastAsia="en-US"/>
    </w:rPr>
  </w:style>
  <w:style w:type="character" w:styleId="CommentReference">
    <w:name w:val="annotation reference"/>
    <w:basedOn w:val="DefaultParagraphFont"/>
    <w:uiPriority w:val="99"/>
    <w:semiHidden/>
    <w:unhideWhenUsed/>
    <w:rsid w:val="00D55440"/>
    <w:rPr>
      <w:sz w:val="16"/>
      <w:szCs w:val="16"/>
    </w:rPr>
  </w:style>
  <w:style w:type="paragraph" w:styleId="CommentText">
    <w:name w:val="annotation text"/>
    <w:basedOn w:val="Normal"/>
    <w:link w:val="CommentTextChar"/>
    <w:uiPriority w:val="99"/>
    <w:semiHidden/>
    <w:unhideWhenUsed/>
    <w:rsid w:val="00D55440"/>
  </w:style>
  <w:style w:type="character" w:customStyle="1" w:styleId="CommentTextChar">
    <w:name w:val="Comment Text Char"/>
    <w:basedOn w:val="DefaultParagraphFont"/>
    <w:link w:val="CommentText"/>
    <w:uiPriority w:val="99"/>
    <w:semiHidden/>
    <w:rsid w:val="00D55440"/>
    <w:rPr>
      <w:lang w:eastAsia="en-US"/>
    </w:rPr>
  </w:style>
  <w:style w:type="paragraph" w:styleId="CommentSubject">
    <w:name w:val="annotation subject"/>
    <w:basedOn w:val="CommentText"/>
    <w:next w:val="CommentText"/>
    <w:link w:val="CommentSubjectChar"/>
    <w:uiPriority w:val="99"/>
    <w:semiHidden/>
    <w:unhideWhenUsed/>
    <w:rsid w:val="00D55440"/>
    <w:rPr>
      <w:b/>
      <w:bCs/>
    </w:rPr>
  </w:style>
  <w:style w:type="character" w:customStyle="1" w:styleId="CommentSubjectChar">
    <w:name w:val="Comment Subject Char"/>
    <w:basedOn w:val="CommentTextChar"/>
    <w:link w:val="CommentSubject"/>
    <w:uiPriority w:val="99"/>
    <w:semiHidden/>
    <w:rsid w:val="00D554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ie.Venz@lca.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r.schirmer@lca.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eter.schirmer@lca.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A512F8E8D06409CD93471A69A1E63" ma:contentTypeVersion="0" ma:contentTypeDescription="Create a new document." ma:contentTypeScope="" ma:versionID="ccbb584265e7cbb1ab6829c43d133490">
  <xsd:schema xmlns:xsd="http://www.w3.org/2001/XMLSchema" xmlns:xs="http://www.w3.org/2001/XMLSchema" xmlns:p="http://schemas.microsoft.com/office/2006/metadata/properties" targetNamespace="http://schemas.microsoft.com/office/2006/metadata/properties" ma:root="true" ma:fieldsID="c8c8178a2c2fc9982b03d97c2fd31c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E69E6-FAB3-4AAB-B7AB-A35B5EEDD117}">
  <ds:schemaRefs>
    <ds:schemaRef ds:uri="http://schemas.microsoft.com/sharepoint/v3/contenttype/forms"/>
  </ds:schemaRefs>
</ds:datastoreItem>
</file>

<file path=customXml/itemProps2.xml><?xml version="1.0" encoding="utf-8"?>
<ds:datastoreItem xmlns:ds="http://schemas.openxmlformats.org/officeDocument/2006/customXml" ds:itemID="{2F2F595E-BE14-4243-9FA9-B322331AFF3D}">
  <ds:schemaRefs>
    <ds:schemaRef ds:uri="Microsoft.SharePoint.Taxonomy.ContentTypeSync"/>
  </ds:schemaRefs>
</ds:datastoreItem>
</file>

<file path=customXml/itemProps3.xml><?xml version="1.0" encoding="utf-8"?>
<ds:datastoreItem xmlns:ds="http://schemas.openxmlformats.org/officeDocument/2006/customXml" ds:itemID="{E5C78374-0FB0-4D33-8B01-846E3BF5E4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22668A8-4263-4770-88A6-E5DB6C28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LCA Letterhead</Template>
  <TotalTime>70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ABN 36 763 133 867</vt:lpstr>
    </vt:vector>
  </TitlesOfParts>
  <Company>Lutheran Church of Australia</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36 763 133 867</dc:title>
  <dc:creator>Val Schild</dc:creator>
  <cp:lastModifiedBy>Schirmer, Peter</cp:lastModifiedBy>
  <cp:revision>4</cp:revision>
  <cp:lastPrinted>2013-08-12T02:17:00Z</cp:lastPrinted>
  <dcterms:created xsi:type="dcterms:W3CDTF">2018-07-18T06:09:00Z</dcterms:created>
  <dcterms:modified xsi:type="dcterms:W3CDTF">2018-08-03T05:25:00Z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0x01010022DA512F8E8D06409CD93471A69A1E63</vt:lpwstr>
  </property>
</Properties>
</file>