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95267" w14:textId="77777777" w:rsidR="0074696E" w:rsidRPr="004C6EEE" w:rsidRDefault="00EA301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0" layoutInCell="0" allowOverlap="1" wp14:anchorId="75944214" wp14:editId="5F2D86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B696C8F" w14:textId="77777777" w:rsidTr="006A1C8E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2239DCC" w14:textId="3A76E3E4" w:rsidR="00AD784C" w:rsidRPr="00D14BB6" w:rsidRDefault="008C6D7A" w:rsidP="00F7415F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COVIDSafe</w:t>
            </w:r>
            <w:r w:rsidR="00B21610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P</w:t>
            </w:r>
            <w:r w:rsidR="00B21610">
              <w:rPr>
                <w:color w:val="FFFFFF" w:themeColor="background1"/>
              </w:rPr>
              <w:t xml:space="preserve">lan </w:t>
            </w:r>
          </w:p>
        </w:tc>
      </w:tr>
      <w:tr w:rsidR="00AD784C" w14:paraId="187772EA" w14:textId="77777777" w:rsidTr="006A1C8E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56766E6F" w14:textId="33BC4880" w:rsidR="00BC4C09" w:rsidRPr="00AD784C" w:rsidRDefault="00BC4C09" w:rsidP="004F5FDF">
            <w:pPr>
              <w:pStyle w:val="DHHSmainsubheading"/>
            </w:pPr>
          </w:p>
        </w:tc>
      </w:tr>
    </w:tbl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5B711FEE" w14:textId="4AEFBBBE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Guidance on how to prepare your </w:t>
      </w:r>
      <w:r w:rsidR="008C6D7A">
        <w:rPr>
          <w:rStyle w:val="Hyperlink"/>
          <w:i/>
          <w:iCs/>
          <w:color w:val="201547"/>
          <w:sz w:val="18"/>
          <w:szCs w:val="18"/>
          <w:u w:val="none"/>
        </w:rPr>
        <w:t>COVIDSafe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 plan is available </w:t>
      </w:r>
      <w:hyperlink r:id="rId15" w:history="1">
        <w:r w:rsidRPr="009743AF">
          <w:rPr>
            <w:rStyle w:val="Hyperlink"/>
            <w:i/>
            <w:iCs/>
            <w:sz w:val="18"/>
            <w:szCs w:val="18"/>
          </w:rPr>
          <w:t>here</w:t>
        </w:r>
      </w:hyperlink>
      <w:r w:rsidRPr="009743AF">
        <w:rPr>
          <w:rStyle w:val="Hyperlink"/>
          <w:i/>
          <w:iCs/>
          <w:color w:val="201547"/>
          <w:sz w:val="18"/>
          <w:szCs w:val="18"/>
          <w:u w:val="none"/>
        </w:rPr>
        <w:t>.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 </w:t>
      </w:r>
    </w:p>
    <w:p w14:paraId="355FAB0F" w14:textId="70B0DA25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 xml:space="preserve">Our </w:t>
      </w:r>
      <w:r w:rsidR="008C6D7A">
        <w:rPr>
          <w:rStyle w:val="Hyperlink"/>
          <w:b/>
          <w:bCs/>
          <w:color w:val="201547"/>
          <w:u w:val="none"/>
        </w:rPr>
        <w:t>COVIDSafe</w:t>
      </w:r>
      <w:r>
        <w:rPr>
          <w:rStyle w:val="Hyperlink"/>
          <w:b/>
          <w:bCs/>
          <w:color w:val="201547"/>
          <w:u w:val="none"/>
        </w:rPr>
        <w:t xml:space="preserve"> Plan</w:t>
      </w:r>
    </w:p>
    <w:p w14:paraId="2D6E64B6" w14:textId="74DCB8BE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</w:t>
      </w:r>
      <w:r w:rsidR="00AE52A7">
        <w:rPr>
          <w:rStyle w:val="Hyperlink"/>
          <w:color w:val="201547"/>
          <w:u w:val="none"/>
        </w:rPr>
        <w:t>Tandara Lutheran Camp</w:t>
      </w:r>
      <w:r>
        <w:rPr>
          <w:rStyle w:val="Hyperlink"/>
          <w:color w:val="201547"/>
          <w:u w:val="none"/>
        </w:rPr>
        <w:t>_______________________________</w:t>
      </w:r>
    </w:p>
    <w:p w14:paraId="256555D9" w14:textId="5668B333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</w:t>
      </w:r>
      <w:r w:rsidR="00AE52A7">
        <w:rPr>
          <w:rStyle w:val="Hyperlink"/>
          <w:color w:val="201547"/>
          <w:u w:val="none"/>
        </w:rPr>
        <w:t>25 Tandara Rd Halls Gap 3381</w:t>
      </w:r>
      <w:r>
        <w:rPr>
          <w:rStyle w:val="Hyperlink"/>
          <w:color w:val="201547"/>
          <w:u w:val="none"/>
        </w:rPr>
        <w:t>_________________________________</w:t>
      </w:r>
    </w:p>
    <w:p w14:paraId="14787ACE" w14:textId="484B9437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>___</w:t>
      </w:r>
      <w:r w:rsidR="00E9733E">
        <w:rPr>
          <w:rStyle w:val="Hyperlink"/>
          <w:color w:val="201547"/>
          <w:u w:val="none"/>
        </w:rPr>
        <w:t>Christiana Henke</w:t>
      </w:r>
    </w:p>
    <w:p w14:paraId="18AB446F" w14:textId="0AD0BF51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>___</w:t>
      </w:r>
      <w:r w:rsidR="00AE52A7">
        <w:rPr>
          <w:rStyle w:val="Hyperlink"/>
          <w:color w:val="201547"/>
          <w:u w:val="none"/>
        </w:rPr>
        <w:t>0353564253</w:t>
      </w:r>
      <w:r w:rsidR="00F304E7">
        <w:rPr>
          <w:rStyle w:val="Hyperlink"/>
          <w:color w:val="201547"/>
          <w:u w:val="none"/>
        </w:rPr>
        <w:t>__________________________________</w:t>
      </w:r>
    </w:p>
    <w:p w14:paraId="2272782C" w14:textId="521BA100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</w:t>
      </w:r>
      <w:r w:rsidR="00AE52A7">
        <w:rPr>
          <w:rStyle w:val="Hyperlink"/>
          <w:color w:val="201547"/>
          <w:u w:val="none"/>
        </w:rPr>
        <w:t>01/04/2021</w:t>
      </w:r>
      <w:r w:rsidR="003B2A1D">
        <w:rPr>
          <w:rStyle w:val="Hyperlink"/>
          <w:color w:val="201547"/>
          <w:u w:val="none"/>
        </w:rPr>
        <w:t>, reviewed 03/11/2021</w:t>
      </w:r>
      <w:r>
        <w:rPr>
          <w:rStyle w:val="Hyperlink"/>
          <w:color w:val="201547"/>
          <w:u w:val="none"/>
        </w:rPr>
        <w:t>_______________________________</w:t>
      </w:r>
    </w:p>
    <w:p w14:paraId="3B465F11" w14:textId="4D0C9B20" w:rsidR="00AC3514" w:rsidRDefault="00AC351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p w14:paraId="77A7FDAD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48743036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3AF50633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A1636E3" w14:textId="2EC00324" w:rsidR="00FE2779" w:rsidRPr="007360F9" w:rsidRDefault="00FE2779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FE2779">
              <w:rPr>
                <w:sz w:val="18"/>
                <w:szCs w:val="18"/>
              </w:rPr>
              <w:t>Provide and promote hand sanitiser</w:t>
            </w:r>
            <w:r w:rsidR="007360F9">
              <w:rPr>
                <w:sz w:val="18"/>
                <w:szCs w:val="18"/>
              </w:rPr>
              <w:t xml:space="preserve"> stations</w:t>
            </w:r>
            <w:r w:rsidRPr="00FE2779">
              <w:rPr>
                <w:sz w:val="18"/>
                <w:szCs w:val="18"/>
              </w:rPr>
              <w:t xml:space="preserve"> for use on entering building</w:t>
            </w:r>
            <w:r>
              <w:rPr>
                <w:sz w:val="18"/>
                <w:szCs w:val="18"/>
              </w:rPr>
              <w:t xml:space="preserve"> </w:t>
            </w:r>
            <w:r w:rsidR="00C520EC">
              <w:rPr>
                <w:sz w:val="18"/>
                <w:szCs w:val="18"/>
              </w:rPr>
              <w:t xml:space="preserve">and other locations in the </w:t>
            </w:r>
            <w:r w:rsidR="002E2C40">
              <w:rPr>
                <w:sz w:val="18"/>
                <w:szCs w:val="18"/>
              </w:rPr>
              <w:t xml:space="preserve">worksite </w:t>
            </w:r>
            <w:r>
              <w:rPr>
                <w:sz w:val="18"/>
                <w:szCs w:val="18"/>
              </w:rPr>
              <w:t xml:space="preserve">and ensure adequate supplies of </w:t>
            </w:r>
            <w:r w:rsidR="00B17DDD">
              <w:rPr>
                <w:sz w:val="18"/>
                <w:szCs w:val="18"/>
              </w:rPr>
              <w:t xml:space="preserve">hand </w:t>
            </w:r>
            <w:r>
              <w:rPr>
                <w:sz w:val="18"/>
                <w:szCs w:val="18"/>
              </w:rPr>
              <w:t xml:space="preserve">soap </w:t>
            </w:r>
            <w:r w:rsidR="00B17DDD">
              <w:rPr>
                <w:sz w:val="18"/>
                <w:szCs w:val="18"/>
              </w:rPr>
              <w:t xml:space="preserve">and paper towels </w:t>
            </w:r>
            <w:r>
              <w:rPr>
                <w:sz w:val="18"/>
                <w:szCs w:val="18"/>
              </w:rPr>
              <w:t xml:space="preserve">are available for staff. </w:t>
            </w:r>
          </w:p>
        </w:tc>
        <w:tc>
          <w:tcPr>
            <w:tcW w:w="6775" w:type="dxa"/>
            <w:vAlign w:val="center"/>
          </w:tcPr>
          <w:p w14:paraId="169400C2" w14:textId="35C228FC" w:rsidR="00AE52A7" w:rsidRPr="003D4ACB" w:rsidRDefault="00AE52A7" w:rsidP="00AE52A7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6 Sanitisers stations are available at high touch point areas around the site. E.G doors, office, coffee station and meeting spaces.</w:t>
            </w:r>
          </w:p>
          <w:p w14:paraId="034655C6" w14:textId="146C09B5" w:rsidR="00AE52A7" w:rsidRPr="003D4ACB" w:rsidRDefault="00AE52A7" w:rsidP="00AE52A7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Each bathroom is provided with hand soap.</w:t>
            </w:r>
          </w:p>
          <w:p w14:paraId="34BC682B" w14:textId="3A20C78B" w:rsidR="00180700" w:rsidRPr="006F157F" w:rsidRDefault="00180700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6EB4EC6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3F9BBE0" w14:textId="2A68EFA3" w:rsidR="00B17DDD" w:rsidRPr="007360F9" w:rsidRDefault="00B17DDD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="00254271" w:rsidRPr="00BF2465">
              <w:rPr>
                <w:sz w:val="18"/>
                <w:szCs w:val="18"/>
              </w:rPr>
              <w:t>enhance airflow</w:t>
            </w:r>
            <w:r w:rsidR="00254271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o</w:t>
            </w:r>
            <w:r w:rsidRPr="00BF2465">
              <w:rPr>
                <w:sz w:val="18"/>
                <w:szCs w:val="18"/>
              </w:rPr>
              <w:t>pen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 w:rsidR="00254271"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vAlign w:val="center"/>
          </w:tcPr>
          <w:p w14:paraId="1EA9918C" w14:textId="03F19C27" w:rsidR="003D4ACB" w:rsidRDefault="003D4ACB" w:rsidP="003D4ACB">
            <w:pPr>
              <w:pStyle w:val="Default"/>
              <w:rPr>
                <w:rFonts w:cs="Times New Roman"/>
                <w:color w:val="auto"/>
              </w:rPr>
            </w:pPr>
          </w:p>
          <w:p w14:paraId="6A415EEE" w14:textId="6D9EC8E1" w:rsidR="003D4ACB" w:rsidRPr="003D4ACB" w:rsidRDefault="003B2A1D" w:rsidP="003D4ACB">
            <w:pPr>
              <w:pStyle w:val="Default"/>
              <w:numPr>
                <w:ilvl w:val="0"/>
                <w:numId w:val="3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Style w:val="A2"/>
                <w:rFonts w:ascii="Arial" w:hAnsi="Arial" w:cs="Arial"/>
                <w:i/>
              </w:rPr>
              <w:t>Density quotient of 1 per 4</w:t>
            </w:r>
            <w:r w:rsidR="003D4ACB" w:rsidRPr="003D4ACB">
              <w:rPr>
                <w:rStyle w:val="A2"/>
                <w:rFonts w:ascii="Arial" w:hAnsi="Arial" w:cs="Arial"/>
                <w:i/>
              </w:rPr>
              <w:t xml:space="preserve">sqm, with record keeping (electronic </w:t>
            </w:r>
            <w:r w:rsidR="00E9733E" w:rsidRPr="003D4ACB">
              <w:rPr>
                <w:rStyle w:val="A2"/>
                <w:rFonts w:ascii="Arial" w:hAnsi="Arial" w:cs="Arial"/>
                <w:i/>
              </w:rPr>
              <w:t>recommended</w:t>
            </w:r>
            <w:r w:rsidR="003D4ACB" w:rsidRPr="003D4ACB">
              <w:rPr>
                <w:rStyle w:val="A2"/>
                <w:rFonts w:ascii="Arial" w:hAnsi="Arial" w:cs="Arial"/>
                <w:i/>
              </w:rPr>
              <w:t>) where practicable.</w:t>
            </w:r>
          </w:p>
          <w:p w14:paraId="23618195" w14:textId="7819BF42" w:rsidR="00B17DDD" w:rsidRPr="00254271" w:rsidRDefault="00AE52A7" w:rsidP="00AE52A7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Hall windows to be opened during the daytime to create airflow</w:t>
            </w:r>
            <w:r w:rsidR="003B2A1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</w:p>
        </w:tc>
      </w:tr>
      <w:tr w:rsidR="0061257F" w14:paraId="23294E77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32F9722F" w14:textId="51F3D30C" w:rsidR="0061257F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areas or workplaces where it is required, e</w:t>
            </w:r>
            <w:r w:rsidR="0061257F">
              <w:rPr>
                <w:sz w:val="18"/>
                <w:szCs w:val="18"/>
              </w:rPr>
              <w:t>nsure all staff wear a face covering</w:t>
            </w:r>
            <w:r w:rsidR="00F278A0">
              <w:rPr>
                <w:sz w:val="18"/>
                <w:szCs w:val="18"/>
              </w:rPr>
              <w:t xml:space="preserve"> and/or required PPE</w:t>
            </w:r>
            <w:r w:rsidR="00B21610">
              <w:rPr>
                <w:sz w:val="18"/>
                <w:szCs w:val="18"/>
              </w:rPr>
              <w:t xml:space="preserve">, </w:t>
            </w:r>
            <w:r w:rsidR="00B21610" w:rsidRPr="00B21610">
              <w:rPr>
                <w:sz w:val="18"/>
                <w:szCs w:val="18"/>
              </w:rPr>
              <w:t>unless a lawful exception applies</w:t>
            </w:r>
            <w:r w:rsidR="00B21610">
              <w:rPr>
                <w:sz w:val="18"/>
                <w:szCs w:val="18"/>
              </w:rPr>
              <w:t xml:space="preserve">. Ensure </w:t>
            </w:r>
            <w:r w:rsidR="0061257F">
              <w:rPr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 xml:space="preserve">face coverings </w:t>
            </w:r>
            <w:r w:rsidR="00F72657">
              <w:rPr>
                <w:sz w:val="18"/>
                <w:szCs w:val="18"/>
              </w:rPr>
              <w:t xml:space="preserve">and PPE </w:t>
            </w:r>
            <w:r w:rsidR="00B21610">
              <w:rPr>
                <w:sz w:val="18"/>
                <w:szCs w:val="18"/>
              </w:rPr>
              <w:t xml:space="preserve">are </w:t>
            </w:r>
            <w:r w:rsidR="0061257F">
              <w:rPr>
                <w:sz w:val="18"/>
                <w:szCs w:val="18"/>
              </w:rPr>
              <w:t xml:space="preserve">available to staff that do not have their own. </w:t>
            </w:r>
          </w:p>
        </w:tc>
        <w:tc>
          <w:tcPr>
            <w:tcW w:w="6775" w:type="dxa"/>
            <w:vAlign w:val="center"/>
          </w:tcPr>
          <w:p w14:paraId="07027465" w14:textId="7B17F092" w:rsidR="003B2A1D" w:rsidRPr="003B2A1D" w:rsidRDefault="0043515D" w:rsidP="003B2A1D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Currently </w:t>
            </w:r>
            <w:r w:rsidR="003B2A1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under COVID</w:t>
            </w:r>
            <w:r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Safe </w:t>
            </w:r>
            <w:r w:rsidR="003B2A1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Workplace Principles as at 03/11/2021, </w:t>
            </w:r>
            <w:r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facemasks are </w:t>
            </w:r>
            <w:r w:rsidR="003B2A1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to be carried at all times, </w:t>
            </w:r>
            <w:r w:rsidR="003B2A1D" w:rsidRPr="003B2A1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mu</w:t>
            </w:r>
            <w:r w:rsidR="003B2A1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st be worn indoors </w:t>
            </w:r>
            <w:r w:rsidR="003B2A1D" w:rsidRPr="003B2A1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by Victorians aged 12 </w:t>
            </w:r>
            <w:r w:rsidR="003B2A1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years or over. (Unless a lawful exemption applies – Asthma and wearing a badge denoting this).</w:t>
            </w:r>
          </w:p>
          <w:p w14:paraId="269E54D6" w14:textId="557CBE7F" w:rsidR="0075247C" w:rsidRPr="00BF2465" w:rsidRDefault="003B2A1D" w:rsidP="003B2A1D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3B2A1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All Staff are provided with appropriate face coverings and PPE.</w:t>
            </w:r>
          </w:p>
        </w:tc>
      </w:tr>
      <w:tr w:rsidR="00254271" w14:paraId="59161F7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DDDD288" w14:textId="2F794A52" w:rsidR="005E7B99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3B4B1646" w14:textId="77777777" w:rsidR="00CE5C2C" w:rsidRDefault="00CE5C2C" w:rsidP="003D4ACB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</w:t>
            </w:r>
            <w:r w:rsidR="0043515D"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taff member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 that have</w:t>
            </w:r>
            <w:r w:rsidR="0043515D"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completed Operating a Hospitality Business in a Covid-19 enviro</w:t>
            </w:r>
            <w:r w:rsidR="003D4ACB"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n</w:t>
            </w:r>
            <w:r w:rsidR="0043515D"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ment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Pr="00CE5C2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module – to share their knowledge where appropriate. </w:t>
            </w:r>
          </w:p>
          <w:p w14:paraId="31E27E5A" w14:textId="391EB1F6" w:rsidR="00B17DDD" w:rsidRPr="00B17DDD" w:rsidRDefault="00CE5C2C" w:rsidP="003D4ACB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Staff are provided with relevant signage and training regarding the correct use and disposal of face coverings and PPE, good hygiene practices and slowing the spread of coronavirus – on-site and also in a Food Handling Course occurring on the 20</w:t>
            </w:r>
            <w:r w:rsidRPr="00CE5C2C">
              <w:rPr>
                <w:rFonts w:ascii="Arial" w:hAnsi="Arial" w:cs="Arial"/>
                <w:i/>
                <w:iCs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November, 2021.</w:t>
            </w:r>
          </w:p>
        </w:tc>
      </w:tr>
      <w:tr w:rsidR="008D127B" w14:paraId="31E65CB8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12BD5CA6" w14:textId="27B38CC8" w:rsidR="008D127B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02C52CE4" w14:textId="77777777" w:rsidR="0043515D" w:rsidRPr="003D4ACB" w:rsidRDefault="0043515D" w:rsidP="0043515D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Each meal is served by giving the meal on a plate to all customers, reducing the touching of crockery by guests.</w:t>
            </w:r>
          </w:p>
          <w:p w14:paraId="55F76A0D" w14:textId="77777777" w:rsidR="0043515D" w:rsidRPr="003D4ACB" w:rsidRDefault="0043515D" w:rsidP="0043515D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Perspex at serving counter in place.</w:t>
            </w:r>
          </w:p>
          <w:p w14:paraId="05E219AA" w14:textId="79DAF0E5" w:rsidR="0043515D" w:rsidRPr="003D4ACB" w:rsidRDefault="0043515D" w:rsidP="0043515D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Removal of unne</w:t>
            </w:r>
            <w:r w:rsidR="003D4ACB"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ces</w:t>
            </w:r>
            <w:r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sary communal items. </w:t>
            </w:r>
            <w:r w:rsidR="00CE5C2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E.G Books on</w:t>
            </w:r>
            <w:r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book shelf, pamphlets.</w:t>
            </w:r>
          </w:p>
          <w:p w14:paraId="0597F6DE" w14:textId="7CFB8064" w:rsidR="008D127B" w:rsidRPr="00CE5C2C" w:rsidRDefault="0043515D" w:rsidP="00CE5C2C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Sanitiser provided at Coffee station.</w:t>
            </w:r>
          </w:p>
        </w:tc>
      </w:tr>
    </w:tbl>
    <w:p w14:paraId="074AF3A3" w14:textId="491BC349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31A7A3FD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70FD88EF" w14:textId="7C20AE55" w:rsidR="00F241FA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158167BA" w14:textId="2A997A0E" w:rsidR="00B17DDD" w:rsidRPr="00F9660D" w:rsidRDefault="003D4ACB" w:rsidP="003D4ACB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Twice daily cleaning of high touch points, doors, coffee station.</w:t>
            </w: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0F56970C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7EDDD313" w:rsidR="00B17DDD" w:rsidRPr="003D4ACB" w:rsidRDefault="003D4ACB" w:rsidP="003D4ACB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  <w:r w:rsidRPr="003D4ACB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Staff to clean and use detergents and disinfectant available.</w:t>
            </w:r>
          </w:p>
        </w:tc>
      </w:tr>
    </w:tbl>
    <w:p w14:paraId="4584563D" w14:textId="00ED2C7E" w:rsidR="00B21610" w:rsidRDefault="00B21610"/>
    <w:p w14:paraId="0FABC1E4" w14:textId="315E5BA4" w:rsidR="00677DE7" w:rsidRDefault="00677DE7">
      <w:r>
        <w:br w:type="page"/>
      </w:r>
    </w:p>
    <w:p w14:paraId="0BEE7D05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5788C696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73021E" w:rsidRPr="00372B76" w14:paraId="597B0846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1BF79210" w14:textId="61D5C5C2" w:rsidR="0073021E" w:rsidRPr="00372B76" w:rsidRDefault="0073021E" w:rsidP="0073021E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9F0E14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Ensure that all staff that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can and/or must</w:t>
            </w:r>
            <w:r w:rsidRPr="009F0E14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work from home, do work from home.</w:t>
            </w:r>
            <w:r w:rsidRPr="00372B76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29" w:type="dxa"/>
            <w:vAlign w:val="center"/>
          </w:tcPr>
          <w:p w14:paraId="03AB30C8" w14:textId="42B145B2" w:rsidR="0073021E" w:rsidRPr="00372B76" w:rsidRDefault="00BE32C0" w:rsidP="00BE32C0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E32C0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Our permanent staff live on-site; minimising their movements off-site. Working from home</w:t>
            </w:r>
            <w:r w:rsidR="003D4ACB" w:rsidRPr="00BE32C0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is not possible in the Hospitality industry.</w:t>
            </w: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3F39AD00" w14:textId="3698AA4A" w:rsidR="00973ABC" w:rsidRPr="00372B76" w:rsidRDefault="559F46C4" w:rsidP="00916F10"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</w:tc>
        <w:tc>
          <w:tcPr>
            <w:tcW w:w="6929" w:type="dxa"/>
            <w:vAlign w:val="center"/>
          </w:tcPr>
          <w:p w14:paraId="22AEB504" w14:textId="0466E73C" w:rsidR="00973ABC" w:rsidRPr="00372B76" w:rsidRDefault="00F025B6" w:rsidP="003D4ACB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F025B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N/A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  </w:t>
            </w:r>
            <w:r w:rsidRPr="00F025B6">
              <w:rPr>
                <w:i/>
                <w:lang w:val="en-GB"/>
              </w:rPr>
              <w:t xml:space="preserve">All healthcare and care facility providers (including health services, RACFs and disability services) must </w:t>
            </w:r>
            <w:r w:rsidRPr="00F025B6">
              <w:rPr>
                <w:i/>
                <w:sz w:val="18"/>
                <w:szCs w:val="18"/>
                <w:lang w:val="en-GB"/>
              </w:rPr>
              <w:t>follow</w:t>
            </w:r>
            <w:r w:rsidRPr="00F025B6">
              <w:rPr>
                <w:i/>
                <w:lang w:val="en-GB"/>
              </w:rPr>
              <w:t xml:space="preserve"> the Chief Health Officers’ Workplace Directions which apply to their facilities or services</w:t>
            </w:r>
            <w:r w:rsidR="00BE32C0">
              <w:rPr>
                <w:i/>
                <w:lang w:val="en-GB"/>
              </w:rPr>
              <w:t>.</w:t>
            </w: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67F6C8E6" w:rsidR="0043634A" w:rsidRPr="039602F5" w:rsidRDefault="0043634A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to screen </w:t>
            </w:r>
            <w:r w:rsidR="00907D2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workers </w:t>
            </w:r>
            <w:r w:rsidR="00F6199E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and visitors before accessing the workplace</w:t>
            </w:r>
            <w:r w:rsidR="005231F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907D2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workers </w:t>
            </w:r>
            <w:r w:rsidR="003E74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to work when unwell. </w:t>
            </w:r>
          </w:p>
        </w:tc>
        <w:tc>
          <w:tcPr>
            <w:tcW w:w="6929" w:type="dxa"/>
            <w:vAlign w:val="center"/>
          </w:tcPr>
          <w:p w14:paraId="08465517" w14:textId="358447F9" w:rsidR="00BE32C0" w:rsidRPr="00BE32C0" w:rsidRDefault="00BE32C0" w:rsidP="00F025B6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Staff must complete ‘Daily Sign-in Register’ declaring that they are well, have not come in contact with a known Covid case and numerous other relevant questions. A Covid Marshall will be the first person to greet visitors, ensuring they sign-in via the QR Code and declare their Vaccination status. </w:t>
            </w:r>
          </w:p>
          <w:p w14:paraId="3FDF34C6" w14:textId="070C91E9" w:rsidR="0043634A" w:rsidRPr="00AC0BF2" w:rsidDel="00973B1E" w:rsidRDefault="00F025B6" w:rsidP="00F025B6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F025B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If workers present with Covid -19 Symptoms, they are to immediately return home and are required to get a Covid-19 test.</w:t>
            </w:r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884405D" w14:textId="77777777" w:rsidR="00D04104" w:rsidRDefault="00D04104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Configure communal work areas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publicly accessible spaces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so that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: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  <w:p w14:paraId="64A60D85" w14:textId="77777777" w:rsidR="00D04104" w:rsidRDefault="00D04104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there is no more than one worker per four square meters of enclosed workspace</w:t>
            </w:r>
          </w:p>
          <w:p w14:paraId="51618A12" w14:textId="77777777" w:rsidR="00D04104" w:rsidRDefault="00D04104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are spaced at least 1.5m apart</w:t>
            </w:r>
          </w:p>
          <w:p w14:paraId="25FABDD1" w14:textId="2E852594" w:rsidR="00D04104" w:rsidRDefault="00D04104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there is n</w:t>
            </w:r>
            <w:r w:rsidRPr="001D51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 more than one member of the public per </w:t>
            </w:r>
            <w:r w:rsidR="00BE32C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four</w:t>
            </w:r>
            <w:r w:rsidRPr="001D51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square meters of publicly available space. </w:t>
            </w:r>
          </w:p>
          <w:p w14:paraId="1F50B645" w14:textId="77777777" w:rsidR="00D04104" w:rsidRDefault="00D04104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7D6BF46E" w14:textId="6095B267" w:rsidR="005E7B99" w:rsidRPr="00372B76" w:rsidRDefault="00D04104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1D51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installing screens or barriers.</w:t>
            </w:r>
          </w:p>
        </w:tc>
        <w:tc>
          <w:tcPr>
            <w:tcW w:w="6929" w:type="dxa"/>
            <w:vAlign w:val="center"/>
          </w:tcPr>
          <w:p w14:paraId="2594B476" w14:textId="049D28A3" w:rsidR="00F025B6" w:rsidRDefault="00F025B6" w:rsidP="00F025B6">
            <w:pPr>
              <w:pStyle w:val="Default"/>
              <w:numPr>
                <w:ilvl w:val="0"/>
                <w:numId w:val="34"/>
              </w:numPr>
              <w:rPr>
                <w:rStyle w:val="A2"/>
                <w:rFonts w:ascii="Arial" w:hAnsi="Arial" w:cs="Arial"/>
                <w:i/>
              </w:rPr>
            </w:pPr>
            <w:r w:rsidRPr="00F025B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All work spaces and public spaces are to adhere to the </w:t>
            </w:r>
            <w:r w:rsidR="00BE32C0">
              <w:rPr>
                <w:rStyle w:val="A2"/>
                <w:rFonts w:ascii="Arial" w:hAnsi="Arial" w:cs="Arial"/>
                <w:i/>
              </w:rPr>
              <w:t>Density quotient of 1 per 4</w:t>
            </w:r>
            <w:r w:rsidRPr="003D4ACB">
              <w:rPr>
                <w:rStyle w:val="A2"/>
                <w:rFonts w:ascii="Arial" w:hAnsi="Arial" w:cs="Arial"/>
                <w:i/>
              </w:rPr>
              <w:t xml:space="preserve">sqm, with record keeping (electronic </w:t>
            </w:r>
            <w:r w:rsidR="00E9733E" w:rsidRPr="003D4ACB">
              <w:rPr>
                <w:rStyle w:val="A2"/>
                <w:rFonts w:ascii="Arial" w:hAnsi="Arial" w:cs="Arial"/>
                <w:i/>
              </w:rPr>
              <w:t>recommended</w:t>
            </w:r>
            <w:r w:rsidRPr="003D4ACB">
              <w:rPr>
                <w:rStyle w:val="A2"/>
                <w:rFonts w:ascii="Arial" w:hAnsi="Arial" w:cs="Arial"/>
                <w:i/>
              </w:rPr>
              <w:t>) where practicable.</w:t>
            </w:r>
          </w:p>
          <w:p w14:paraId="1C2CA95E" w14:textId="36D2ED3F" w:rsidR="00BE32C0" w:rsidRPr="003D4ACB" w:rsidRDefault="00BE32C0" w:rsidP="00F025B6">
            <w:pPr>
              <w:pStyle w:val="Default"/>
              <w:numPr>
                <w:ilvl w:val="0"/>
                <w:numId w:val="3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Screen installed over Servery counter to minimise contact during meal times.</w:t>
            </w:r>
          </w:p>
          <w:p w14:paraId="0AD062C5" w14:textId="0AD32233" w:rsidR="00B17DDD" w:rsidRPr="00AC0BF2" w:rsidRDefault="00B17DDD" w:rsidP="00F025B6">
            <w:pPr>
              <w:pStyle w:val="BodyText"/>
              <w:spacing w:before="0" w:after="0" w:line="240" w:lineRule="auto"/>
              <w:ind w:left="72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4E89B1B" w14:textId="438B2FBD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to provide minimum physical distancing guides between workstations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 of staff.</w:t>
            </w:r>
          </w:p>
        </w:tc>
        <w:tc>
          <w:tcPr>
            <w:tcW w:w="6929" w:type="dxa"/>
            <w:vAlign w:val="center"/>
          </w:tcPr>
          <w:p w14:paraId="2D90CC0B" w14:textId="056AB26E" w:rsidR="00B17DDD" w:rsidRPr="00372B76" w:rsidRDefault="00F025B6" w:rsidP="00F025B6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F025B6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Implemented in Kitchen area and at servery for guests.</w:t>
            </w: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743D629" w14:textId="69E9F26E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Modify the alignment of workstations so that </w:t>
            </w:r>
            <w:r w:rsidR="00907D23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</w:t>
            </w:r>
            <w:r w:rsidR="00907D23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do not face one another.</w:t>
            </w:r>
          </w:p>
        </w:tc>
        <w:tc>
          <w:tcPr>
            <w:tcW w:w="6929" w:type="dxa"/>
            <w:vAlign w:val="center"/>
          </w:tcPr>
          <w:p w14:paraId="007BE712" w14:textId="11B39FEF" w:rsidR="00B17DDD" w:rsidRPr="0050169A" w:rsidRDefault="0050169A" w:rsidP="0050169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t>N/A</w:t>
            </w: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EFE3CB5" w14:textId="4F065E12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Minimise the </w:t>
            </w:r>
            <w:r w:rsidR="00D054DB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 up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907D23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</w:t>
            </w:r>
            <w:r w:rsidR="00907D23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waiting to enter and exit the workplace</w:t>
            </w:r>
            <w:r w:rsidR="00453B4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A6BD957" w14:textId="50741C69" w:rsidR="00B17DDD" w:rsidRPr="00BF2465" w:rsidRDefault="0050169A" w:rsidP="0050169A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 w:rsidRPr="0050169A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N/A</w:t>
            </w:r>
          </w:p>
        </w:tc>
      </w:tr>
      <w:tr w:rsidR="00B17DDD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6DDD7F0F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Provide training to staff on </w:t>
            </w:r>
            <w:r w:rsidR="003863F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 w:rsidR="00B216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236503D6" w14:textId="05672651" w:rsidR="007F600F" w:rsidRPr="00B17DDD" w:rsidRDefault="0050169A" w:rsidP="0050169A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Each staff member has completed Operating a Hospitality Business in a Covid-19 environment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B17DDD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3BF0B4E8" w:rsidR="00B17DDD" w:rsidRPr="00ED1636" w:rsidRDefault="007360F9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delivery protocols to limit contact between delivery drivers and staff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47ACFF84" w14:textId="77777777" w:rsidR="0054616A" w:rsidRDefault="0050169A" w:rsidP="0050169A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3D4ACB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Each staff member has completed Operating a Hospitality Business in a Covid-19 environment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  <w:p w14:paraId="45520139" w14:textId="26F33894" w:rsidR="00BE32C0" w:rsidRPr="007360F9" w:rsidRDefault="00BE32C0" w:rsidP="0050169A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BE32C0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One staff member to meet the delivery and minimise contact as much as possible.</w:t>
            </w:r>
          </w:p>
        </w:tc>
      </w:tr>
      <w:tr w:rsidR="003863F8" w14:paraId="10086F0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95F4D03" w14:textId="1C590A5D" w:rsidR="003863F8" w:rsidRDefault="003863F8" w:rsidP="003863F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t>Review and update work rosters and timetables where possible to ensure temporal as well as physical distancing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81A324D" w14:textId="5067AB6D" w:rsidR="003863F8" w:rsidRPr="00160C5E" w:rsidRDefault="0050169A" w:rsidP="0050169A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50169A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Extra shifts have been provided for extra procedures to be implemented during Covid-19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</w:p>
        </w:tc>
      </w:tr>
      <w:tr w:rsidR="00160C5E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0A8D2E48" w:rsidR="00BE74E0" w:rsidRPr="00BE74E0" w:rsidRDefault="00160C5E" w:rsidP="00BE74E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E74E0">
              <w:rPr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="00A115DA" w:rsidRPr="00BE74E0">
              <w:rPr>
                <w:sz w:val="18"/>
                <w:szCs w:val="18"/>
              </w:rPr>
              <w:t xml:space="preserve">, as determined by the </w:t>
            </w:r>
            <w:r w:rsidR="00BE74E0" w:rsidRPr="00BE74E0">
              <w:rPr>
                <w:sz w:val="18"/>
                <w:szCs w:val="18"/>
              </w:rPr>
              <w:t>‘</w:t>
            </w:r>
            <w:hyperlink r:id="rId16" w:anchor="what-is-the-four-square-metre-rule" w:history="1">
              <w:r w:rsidR="00BE32C0">
                <w:rPr>
                  <w:rStyle w:val="Hyperlink"/>
                  <w:sz w:val="18"/>
                  <w:szCs w:val="18"/>
                </w:rPr>
                <w:t>four</w:t>
              </w:r>
              <w:r w:rsidR="00BE74E0" w:rsidRPr="00BE74E0">
                <w:rPr>
                  <w:rStyle w:val="Hyperlink"/>
                  <w:sz w:val="18"/>
                  <w:szCs w:val="18"/>
                </w:rPr>
                <w:t xml:space="preserve"> square metre’ rule. </w:t>
              </w:r>
            </w:hyperlink>
          </w:p>
        </w:tc>
        <w:tc>
          <w:tcPr>
            <w:tcW w:w="6929" w:type="dxa"/>
            <w:vAlign w:val="center"/>
          </w:tcPr>
          <w:p w14:paraId="557DF88D" w14:textId="004C9252" w:rsidR="00160C5E" w:rsidRPr="0018425D" w:rsidRDefault="0050169A" w:rsidP="0050169A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50169A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Implemented</w:t>
            </w: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7B340F3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22D4867E" w14:textId="6411604F" w:rsidR="007360F9" w:rsidRPr="007360F9" w:rsidRDefault="002671E2" w:rsidP="004356BC">
            <w:pPr>
              <w:pStyle w:val="BodyText"/>
              <w:spacing w:before="0" w:after="0" w:line="240" w:lineRule="auto"/>
            </w:pP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the attendance of</w:t>
            </w:r>
            <w:r w:rsidR="00C817A5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C817A5">
              <w:rPr>
                <w:rFonts w:ascii="Arial" w:eastAsia="MS Mincho" w:hAnsi="Arial"/>
                <w:b/>
                <w:bCs/>
                <w:sz w:val="18"/>
                <w:szCs w:val="18"/>
              </w:rPr>
              <w:t>workers,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customers, clients, visitors and workplace inspectors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, delivery drivers. This information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will assist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employers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to identify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14:paraId="2CEFB89F" w14:textId="7ACAF023" w:rsidR="00ED515C" w:rsidRPr="00ED515C" w:rsidRDefault="00ED515C" w:rsidP="0050169A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Guest sign-in register.</w:t>
            </w:r>
          </w:p>
          <w:p w14:paraId="197D3581" w14:textId="1F69624A" w:rsidR="00D36FD6" w:rsidRPr="00E9733E" w:rsidRDefault="00ED515C" w:rsidP="0050169A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Contractors/Suppliers sign-in register.</w:t>
            </w:r>
          </w:p>
          <w:p w14:paraId="3C26E44C" w14:textId="577C1BD1" w:rsidR="00E9733E" w:rsidRPr="00BE32C0" w:rsidRDefault="00E9733E" w:rsidP="0050169A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QR Code</w:t>
            </w:r>
            <w:r w:rsidR="00ED515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or Kiosk, depending on use of technology.</w:t>
            </w:r>
          </w:p>
          <w:p w14:paraId="61FCA2F3" w14:textId="1CE23924" w:rsidR="00BE32C0" w:rsidRPr="009D7D10" w:rsidRDefault="00BE32C0" w:rsidP="0050169A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Vaccination status.</w:t>
            </w:r>
          </w:p>
        </w:tc>
      </w:tr>
      <w:tr w:rsidR="00EF7679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328B95C7" w:rsidR="00EF7679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02F99FCC" w14:textId="4129FC8A" w:rsidR="00EF7679" w:rsidRDefault="0050169A" w:rsidP="0050169A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50169A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Monthly meetings where Covid safe OHS issues are raised for all staff.</w:t>
            </w:r>
          </w:p>
        </w:tc>
      </w:tr>
    </w:tbl>
    <w:p w14:paraId="56F6D9EF" w14:textId="04C05D38" w:rsidR="00677DE7" w:rsidRDefault="00677DE7"/>
    <w:p w14:paraId="62C4DDBF" w14:textId="013EBCC4" w:rsidR="00677DE7" w:rsidRDefault="00677DE7"/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735AA4" w14:paraId="2C56A4E0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51F36861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01F84408" w14:textId="6EC49A23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116C316" w14:textId="6C0ED51E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business continuity plan to consider the impacts of an outbreak and potential closure of the workplace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22CB1232" w14:textId="7209E8BC" w:rsidR="001236ED" w:rsidRPr="001236ED" w:rsidRDefault="001236ED" w:rsidP="001236E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eastAsia="Times New Roman" w:cstheme="minorHAnsi"/>
                <w:i/>
                <w:sz w:val="20"/>
                <w:szCs w:val="20"/>
              </w:rPr>
            </w:pPr>
            <w:r w:rsidRPr="001236ED">
              <w:rPr>
                <w:rFonts w:eastAsia="Times New Roman" w:cstheme="minorHAnsi"/>
                <w:i/>
                <w:sz w:val="20"/>
                <w:szCs w:val="20"/>
              </w:rPr>
              <w:t>Consultation and communication arrangements with staff (including casual and contractors), including making sure contact details are up to date.</w:t>
            </w:r>
          </w:p>
          <w:p w14:paraId="6385C6E1" w14:textId="316B97C2" w:rsidR="001236ED" w:rsidRPr="001236ED" w:rsidRDefault="001236ED" w:rsidP="001236E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i/>
                <w:sz w:val="20"/>
                <w:szCs w:val="20"/>
              </w:rPr>
            </w:pPr>
            <w:r w:rsidRPr="001236ED">
              <w:rPr>
                <w:rFonts w:eastAsia="Times New Roman" w:cstheme="minorHAnsi"/>
                <w:i/>
                <w:sz w:val="20"/>
                <w:szCs w:val="20"/>
              </w:rPr>
              <w:t>Identify site locations for cleaning and disinfection.</w:t>
            </w:r>
          </w:p>
          <w:p w14:paraId="1E2B80DA" w14:textId="06B4CE02" w:rsidR="001236ED" w:rsidRPr="001236ED" w:rsidRDefault="001236ED" w:rsidP="001236E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i/>
                <w:sz w:val="20"/>
                <w:szCs w:val="20"/>
              </w:rPr>
            </w:pPr>
            <w:r w:rsidRPr="001236ED">
              <w:rPr>
                <w:rFonts w:eastAsia="Times New Roman" w:cstheme="minorHAnsi"/>
                <w:i/>
                <w:sz w:val="20"/>
                <w:szCs w:val="20"/>
              </w:rPr>
              <w:t>Implement an appropriate cleaning and disinfection regime, which should be overseen by a competent person.</w:t>
            </w:r>
          </w:p>
          <w:p w14:paraId="05FB003E" w14:textId="28ABD4D6" w:rsidR="001236ED" w:rsidRPr="001236ED" w:rsidRDefault="001236ED" w:rsidP="001236E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i/>
                <w:sz w:val="20"/>
                <w:szCs w:val="20"/>
              </w:rPr>
            </w:pPr>
            <w:r w:rsidRPr="001236ED">
              <w:rPr>
                <w:rFonts w:eastAsia="Times New Roman" w:cstheme="minorHAnsi"/>
                <w:i/>
                <w:sz w:val="20"/>
                <w:szCs w:val="20"/>
              </w:rPr>
              <w:t>The competent person should advise that the cleaning and disinfection regime has occurred before re-entry to the affected areas.</w:t>
            </w:r>
          </w:p>
          <w:p w14:paraId="09450439" w14:textId="14570B79" w:rsidR="001236ED" w:rsidRPr="001236ED" w:rsidRDefault="001236ED" w:rsidP="001236E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i/>
                <w:sz w:val="20"/>
                <w:szCs w:val="20"/>
              </w:rPr>
            </w:pPr>
            <w:r w:rsidRPr="001236ED">
              <w:rPr>
                <w:rFonts w:eastAsia="Times New Roman" w:cstheme="minorHAnsi"/>
                <w:i/>
                <w:sz w:val="20"/>
                <w:szCs w:val="20"/>
              </w:rPr>
              <w:t>Provide staff and upcoming groups with relevant information prior to re-entering the camp or visiting the camp.</w:t>
            </w:r>
          </w:p>
          <w:p w14:paraId="37BFACF0" w14:textId="0E8B30ED" w:rsidR="001236ED" w:rsidRPr="001236ED" w:rsidRDefault="001236ED" w:rsidP="001236ED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i/>
                <w:sz w:val="20"/>
                <w:szCs w:val="20"/>
              </w:rPr>
            </w:pPr>
            <w:r w:rsidRPr="001236ED">
              <w:rPr>
                <w:rFonts w:eastAsia="Times New Roman" w:cstheme="minorHAnsi"/>
                <w:i/>
                <w:sz w:val="20"/>
                <w:szCs w:val="20"/>
              </w:rPr>
              <w:t>Review and revise systems to ensure risks are effectively controlled, in consultation with staff.</w:t>
            </w:r>
          </w:p>
          <w:p w14:paraId="4F5A4FCC" w14:textId="77777777" w:rsidR="001236ED" w:rsidRPr="001236ED" w:rsidRDefault="001236ED" w:rsidP="001236ED">
            <w:pPr>
              <w:shd w:val="clear" w:color="auto" w:fill="FFFFFF"/>
              <w:spacing w:before="100" w:beforeAutospacing="1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1236ED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Children or young people at camp experiencing symptoms compatible with COVID-19 (fever, cough or sore throat) should be isolated in an appropriate space with suitable supervision, and collected by a parent/carer as soon as possible.</w:t>
            </w:r>
          </w:p>
          <w:p w14:paraId="3146DCD7" w14:textId="593AD866" w:rsidR="002C33B9" w:rsidRPr="00680CAA" w:rsidRDefault="002C33B9" w:rsidP="001236ED">
            <w:pPr>
              <w:pStyle w:val="BodyText"/>
              <w:spacing w:before="0" w:after="0" w:line="240" w:lineRule="auto"/>
              <w:ind w:left="72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4E3144" w14:paraId="7D39FB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F6EC93A" w14:textId="48B727FE" w:rsidR="004E3144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identify close contacts and providing staff and visitor records to support contact tracing.</w:t>
            </w:r>
          </w:p>
        </w:tc>
        <w:tc>
          <w:tcPr>
            <w:tcW w:w="7002" w:type="dxa"/>
            <w:vAlign w:val="center"/>
          </w:tcPr>
          <w:p w14:paraId="01C90144" w14:textId="08859F6A" w:rsidR="001236ED" w:rsidRDefault="001236ED" w:rsidP="001236ED">
            <w:pPr>
              <w:pStyle w:val="ListParagraph"/>
              <w:numPr>
                <w:ilvl w:val="0"/>
                <w:numId w:val="34"/>
              </w:numPr>
              <w:spacing w:before="100" w:beforeAutospacing="1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1236ED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Where there is a suspected or confirmed case of COVID-19 in a camp, the camp should contact the National Coronavirus Helpline (</w:t>
            </w:r>
            <w:hyperlink r:id="rId17" w:history="1">
              <w:r w:rsidRPr="001236ED">
                <w:rPr>
                  <w:rFonts w:cstheme="minorHAnsi"/>
                  <w:i/>
                  <w:sz w:val="20"/>
                  <w:szCs w:val="20"/>
                  <w:u w:val="single"/>
                  <w:shd w:val="clear" w:color="auto" w:fill="FFFFFF"/>
                </w:rPr>
                <w:t>1800 020 080</w:t>
              </w:r>
            </w:hyperlink>
            <w:r w:rsidRPr="001236ED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) which operates 24 hours a day, 7 days a week</w:t>
            </w:r>
            <w:r w:rsidR="00E9733E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,</w:t>
            </w:r>
            <w:r w:rsidRPr="001236ED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 for further advice.</w:t>
            </w:r>
          </w:p>
          <w:p w14:paraId="0E9FDFFC" w14:textId="77777777" w:rsidR="001236ED" w:rsidRPr="001236ED" w:rsidRDefault="001236ED" w:rsidP="001236ED">
            <w:pPr>
              <w:pStyle w:val="ListParagraph"/>
              <w:spacing w:before="100" w:beforeAutospacing="1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</w:p>
          <w:p w14:paraId="677BC3B6" w14:textId="4F00B15B" w:rsidR="001236ED" w:rsidRPr="001236ED" w:rsidRDefault="001236ED" w:rsidP="001236ED">
            <w:pPr>
              <w:pStyle w:val="ListParagraph"/>
              <w:numPr>
                <w:ilvl w:val="0"/>
                <w:numId w:val="34"/>
              </w:numPr>
              <w:spacing w:before="100" w:beforeAutospacing="1"/>
              <w:rPr>
                <w:rFonts w:eastAsia="Times New Roman" w:cstheme="minorHAnsi"/>
                <w:i/>
                <w:sz w:val="20"/>
                <w:szCs w:val="20"/>
              </w:rPr>
            </w:pPr>
            <w:r w:rsidRPr="001236ED">
              <w:rPr>
                <w:rFonts w:eastAsia="Times New Roman" w:cstheme="minorHAnsi"/>
                <w:i/>
                <w:sz w:val="20"/>
                <w:szCs w:val="20"/>
              </w:rPr>
              <w:t>In the event of a suspected or confirmed COVID-19 case the relevant health authority will contact the individual to identify the close contacts and the causal contacts. If the employee or participant has attended a camp while they were infectious and had close contact with other people, this authority will contact the camp.</w:t>
            </w:r>
          </w:p>
          <w:p w14:paraId="282A638E" w14:textId="42EC0F4A" w:rsidR="004E3144" w:rsidRPr="00680CAA" w:rsidRDefault="004E3144" w:rsidP="004E3144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4E3144" w14:paraId="02469755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291DACC7" w14:textId="77777777" w:rsidR="004E3144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727A285B" w14:textId="77777777" w:rsidR="004E3144" w:rsidRPr="00740ADC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a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ssess whether the workplace or part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the workplace must be closed.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business premises. </w:t>
            </w:r>
          </w:p>
          <w:p w14:paraId="48985E5B" w14:textId="79473E12" w:rsidR="004E3144" w:rsidRPr="00740ADC" w:rsidRDefault="004E3144" w:rsidP="004E3144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vAlign w:val="center"/>
          </w:tcPr>
          <w:p w14:paraId="1868A9CB" w14:textId="6DC2C5BD" w:rsidR="004E3144" w:rsidRPr="00680CAA" w:rsidRDefault="000624E6" w:rsidP="000624E6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t xml:space="preserve">- </w:t>
            </w:r>
            <w:r w:rsidRPr="000624E6">
              <w:rPr>
                <w:i/>
              </w:rPr>
              <w:t>D</w:t>
            </w:r>
            <w:r>
              <w:rPr>
                <w:i/>
              </w:rPr>
              <w:t xml:space="preserve">eep cleaning to be outsourced to </w:t>
            </w:r>
            <w:r w:rsidR="00E9733E">
              <w:rPr>
                <w:i/>
              </w:rPr>
              <w:t>contractor</w:t>
            </w:r>
            <w:r>
              <w:rPr>
                <w:i/>
              </w:rPr>
              <w:t>.</w:t>
            </w:r>
          </w:p>
        </w:tc>
      </w:tr>
      <w:tr w:rsidR="00DE12CB" w14:paraId="4D1F14FD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458A6194" w14:textId="574EBEAA" w:rsidR="00D36FD6" w:rsidRDefault="00DE12CB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for how you will manage a suspected </w:t>
            </w:r>
            <w:r w:rsidR="00DB236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confirmed </w:t>
            </w:r>
            <w:r w:rsidR="00ED515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 in a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907D23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worker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during work hours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063DDA25" w14:textId="400B8925" w:rsidR="000624E6" w:rsidRPr="000624E6" w:rsidRDefault="000624E6" w:rsidP="000624E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i/>
                <w:sz w:val="20"/>
                <w:szCs w:val="20"/>
              </w:rPr>
            </w:pPr>
            <w:r w:rsidRPr="000624E6">
              <w:rPr>
                <w:rFonts w:eastAsia="Times New Roman" w:cstheme="minorHAnsi"/>
                <w:i/>
                <w:sz w:val="20"/>
                <w:szCs w:val="20"/>
              </w:rPr>
              <w:t>Identify site locations for cleaning and disinfection.</w:t>
            </w:r>
          </w:p>
          <w:p w14:paraId="0DE66468" w14:textId="188CD948" w:rsidR="000624E6" w:rsidRPr="000624E6" w:rsidRDefault="000624E6" w:rsidP="000624E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i/>
                <w:sz w:val="20"/>
                <w:szCs w:val="20"/>
              </w:rPr>
            </w:pPr>
            <w:r w:rsidRPr="000624E6">
              <w:rPr>
                <w:rFonts w:eastAsia="Times New Roman" w:cstheme="minorHAnsi"/>
                <w:i/>
                <w:sz w:val="20"/>
                <w:szCs w:val="20"/>
              </w:rPr>
              <w:t>Implement an appropriate cleaning and disinfection regime, which should be overseen by a competent person.</w:t>
            </w:r>
          </w:p>
          <w:p w14:paraId="5AA6AEA4" w14:textId="1AF17F73" w:rsidR="000624E6" w:rsidRPr="000624E6" w:rsidRDefault="000624E6" w:rsidP="000624E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i/>
                <w:sz w:val="20"/>
                <w:szCs w:val="20"/>
              </w:rPr>
            </w:pPr>
            <w:r w:rsidRPr="000624E6">
              <w:rPr>
                <w:rFonts w:eastAsia="Times New Roman" w:cstheme="minorHAnsi"/>
                <w:i/>
                <w:sz w:val="20"/>
                <w:szCs w:val="20"/>
              </w:rPr>
              <w:t>The competent person should advise that the cleaning and disinfection regime has occurred before re-entry to the affected areas.</w:t>
            </w:r>
          </w:p>
          <w:p w14:paraId="68CE4AF9" w14:textId="5C43BCE0" w:rsidR="00272605" w:rsidRPr="000624E6" w:rsidRDefault="00272605" w:rsidP="000624E6">
            <w:pPr>
              <w:pStyle w:val="ListParagraph"/>
              <w:shd w:val="clear" w:color="auto" w:fill="FFFFFF"/>
              <w:spacing w:before="100" w:beforeAutospacing="1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DE5758" w14:paraId="1E1FAA4A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2F2FA6C8" w14:textId="48B9A1AF" w:rsidR="00C817A5" w:rsidRDefault="00C817A5" w:rsidP="00C817A5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Prepare to notify </w:t>
            </w:r>
            <w:r w:rsidR="00E9733E"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</w:t>
            </w:r>
            <w:r w:rsidR="00E9733E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rs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(including close contacts)</w:t>
            </w:r>
          </w:p>
          <w:p w14:paraId="170D1796" w14:textId="78883435" w:rsidR="00740ADC" w:rsidRPr="009F1564" w:rsidRDefault="00740ADC" w:rsidP="00DE575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</w:p>
        </w:tc>
        <w:tc>
          <w:tcPr>
            <w:tcW w:w="7002" w:type="dxa"/>
            <w:vAlign w:val="center"/>
          </w:tcPr>
          <w:p w14:paraId="29FF894B" w14:textId="77777777" w:rsidR="000624E6" w:rsidRPr="000624E6" w:rsidRDefault="000624E6" w:rsidP="000624E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eastAsia="Times New Roman" w:cstheme="minorHAnsi"/>
                <w:i/>
                <w:sz w:val="20"/>
                <w:szCs w:val="20"/>
              </w:rPr>
            </w:pPr>
            <w:r w:rsidRPr="000624E6">
              <w:rPr>
                <w:rFonts w:eastAsia="Times New Roman" w:cstheme="minorHAnsi"/>
                <w:i/>
                <w:sz w:val="20"/>
                <w:szCs w:val="20"/>
              </w:rPr>
              <w:t>Consultation and communication arrangements with staff (including casual and contractors), including making sure contact details are up to date.</w:t>
            </w:r>
          </w:p>
          <w:p w14:paraId="6C4E97BA" w14:textId="2625E88D" w:rsidR="00DE5758" w:rsidRPr="00680CAA" w:rsidRDefault="00DE5758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3A1264" w14:paraId="67474DCC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C387193" w14:textId="62191980" w:rsidR="009F1564" w:rsidRPr="003A1264" w:rsidRDefault="00B22F97" w:rsidP="009F156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 to immediately notify WorkSafe Victoria on 13 23 60 if you have a confirmed COVID-19 case at your workplace.</w:t>
            </w:r>
          </w:p>
        </w:tc>
        <w:tc>
          <w:tcPr>
            <w:tcW w:w="7002" w:type="dxa"/>
            <w:vAlign w:val="center"/>
          </w:tcPr>
          <w:p w14:paraId="5C69F0CA" w14:textId="1553D887" w:rsidR="003A1264" w:rsidRPr="000624E6" w:rsidRDefault="00E9733E" w:rsidP="000624E6">
            <w:pPr>
              <w:pStyle w:val="ListBullet2"/>
              <w:numPr>
                <w:ilvl w:val="0"/>
                <w:numId w:val="34"/>
              </w:numPr>
              <w:spacing w:after="0"/>
              <w:rPr>
                <w:rFonts w:cs="Arial"/>
                <w:i/>
                <w:color w:val="595959" w:themeColor="text1" w:themeTint="A6"/>
                <w:szCs w:val="18"/>
              </w:rPr>
            </w:pPr>
            <w:r>
              <w:rPr>
                <w:rFonts w:cs="Arial"/>
                <w:i/>
                <w:color w:val="auto"/>
                <w:szCs w:val="18"/>
              </w:rPr>
              <w:t xml:space="preserve">Will </w:t>
            </w:r>
            <w:r w:rsidR="008524FE">
              <w:rPr>
                <w:rFonts w:cs="Arial"/>
                <w:i/>
                <w:color w:val="auto"/>
                <w:szCs w:val="18"/>
              </w:rPr>
              <w:t>e</w:t>
            </w:r>
            <w:r>
              <w:rPr>
                <w:rFonts w:cs="Arial"/>
                <w:i/>
                <w:color w:val="auto"/>
                <w:szCs w:val="18"/>
              </w:rPr>
              <w:t>nact if required</w:t>
            </w:r>
            <w:r w:rsidR="00ED515C">
              <w:rPr>
                <w:rFonts w:cs="Arial"/>
                <w:i/>
                <w:color w:val="auto"/>
                <w:szCs w:val="18"/>
              </w:rPr>
              <w:t>.</w:t>
            </w:r>
          </w:p>
        </w:tc>
      </w:tr>
      <w:tr w:rsidR="008272B7" w14:paraId="648B8631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5627D668" w14:textId="4CD5C86A" w:rsidR="009F1564" w:rsidRPr="00DE5758" w:rsidRDefault="004E3144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re-open your workplace once agreed by DHHS and notify workers they can return to work.</w:t>
            </w:r>
          </w:p>
        </w:tc>
        <w:tc>
          <w:tcPr>
            <w:tcW w:w="7002" w:type="dxa"/>
            <w:vAlign w:val="center"/>
          </w:tcPr>
          <w:p w14:paraId="192168A4" w14:textId="77777777" w:rsidR="000624E6" w:rsidRPr="000624E6" w:rsidRDefault="000624E6" w:rsidP="000624E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/>
              <w:rPr>
                <w:rFonts w:eastAsia="Times New Roman" w:cstheme="minorHAnsi"/>
                <w:i/>
                <w:sz w:val="20"/>
                <w:szCs w:val="20"/>
              </w:rPr>
            </w:pPr>
            <w:r w:rsidRPr="000624E6">
              <w:rPr>
                <w:rFonts w:eastAsia="Times New Roman" w:cstheme="minorHAnsi"/>
                <w:i/>
                <w:sz w:val="20"/>
                <w:szCs w:val="20"/>
              </w:rPr>
              <w:t>Provide staff and upcoming groups with relevant information prior to re-entering the camp or visiting the camp.</w:t>
            </w:r>
          </w:p>
          <w:p w14:paraId="51592920" w14:textId="09AB1834" w:rsidR="009F1564" w:rsidRPr="00680CAA" w:rsidRDefault="000624E6" w:rsidP="000624E6">
            <w:pPr>
              <w:pStyle w:val="BodyText"/>
              <w:numPr>
                <w:ilvl w:val="0"/>
                <w:numId w:val="34"/>
              </w:numPr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0624E6">
              <w:rPr>
                <w:rFonts w:cstheme="minorHAnsi"/>
                <w:i/>
              </w:rPr>
              <w:t>Review and revise systems to ensure risks are effectively controlled, in consultation with staff.</w:t>
            </w:r>
          </w:p>
        </w:tc>
      </w:tr>
    </w:tbl>
    <w:p w14:paraId="681FEC59" w14:textId="146350A8" w:rsidR="003A7BC0" w:rsidRDefault="001D7273" w:rsidP="002D55D5">
      <w:pPr>
        <w:rPr>
          <w:rFonts w:ascii="Segoe UI" w:eastAsia="Times New Roman" w:hAnsi="Segoe UI" w:cs="Segoe UI"/>
          <w:sz w:val="21"/>
          <w:szCs w:val="21"/>
        </w:rPr>
      </w:pPr>
      <w:bookmarkStart w:id="0" w:name="_GoBack"/>
      <w:bookmarkEnd w:id="0"/>
      <w:r w:rsidRPr="001D7273"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D63F5D9" wp14:editId="60CF0923">
                <wp:simplePos x="0" y="0"/>
                <wp:positionH relativeFrom="column">
                  <wp:posOffset>4517390</wp:posOffset>
                </wp:positionH>
                <wp:positionV relativeFrom="paragraph">
                  <wp:posOffset>195580</wp:posOffset>
                </wp:positionV>
                <wp:extent cx="1779905" cy="1228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C9DB" w14:textId="694AFCC0" w:rsidR="001D7273" w:rsidRPr="007F6C7A" w:rsidRDefault="00ED515C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Signed: Christiana Henke</w:t>
                            </w:r>
                          </w:p>
                          <w:p w14:paraId="1616A22A" w14:textId="39DC3BD3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ED51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Christiana Henke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28B05E" w14:textId="55B21BBE" w:rsidR="001D7273" w:rsidRPr="007F6C7A" w:rsidRDefault="00ED515C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 03/11/2021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F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pt;margin-top:15.4pt;width:140.15pt;height:9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" stroked="f">
                <v:textbox>
                  <w:txbxContent>
                    <w:p w14:paraId="2F52C9DB" w14:textId="694AFCC0" w:rsidR="001D7273" w:rsidRPr="007F6C7A" w:rsidRDefault="00ED515C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Signed: Christiana Henke</w:t>
                      </w:r>
                    </w:p>
                    <w:p w14:paraId="1616A22A" w14:textId="39DC3BD3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ED515C">
                        <w:rPr>
                          <w:rFonts w:ascii="Arial" w:hAnsi="Arial" w:cs="Arial"/>
                          <w:sz w:val="18"/>
                          <w:szCs w:val="18"/>
                        </w:rPr>
                        <w:t>: Christiana Henke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628B05E" w14:textId="55B21BBE" w:rsidR="001D7273" w:rsidRPr="007F6C7A" w:rsidRDefault="00ED515C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Date: 03/11/2021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FE1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508" w14:textId="74CECF2F" w:rsidR="001D7273" w:rsidRPr="001D7273" w:rsidRDefault="001D7273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acknowledge I understand my responsibilities and have implemented this </w:t>
                            </w:r>
                            <w:r w:rsidR="008C6D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COVIDSafe</w:t>
                            </w: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95F" id="_x0000_s1027" type="#_x0000_t202" style="position:absolute;margin-left:4.7pt;margin-top:15.4pt;width:33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mr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" stroked="f">
                <v:textbox style="mso-fit-shape-to-text:t">
                  <w:txbxContent>
                    <w:p w14:paraId="08594508" w14:textId="74CECF2F" w:rsidR="001D7273" w:rsidRPr="001D7273" w:rsidRDefault="001D7273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acknowledge I understand my responsibilities and have implemented this </w:t>
                      </w:r>
                      <w:r w:rsidR="008C6D7A">
                        <w:rPr>
                          <w:rFonts w:ascii="Arial" w:hAnsi="Arial" w:cs="Arial"/>
                          <w:sz w:val="18"/>
                          <w:szCs w:val="18"/>
                        </w:rPr>
                        <w:t>COVIDSafe</w:t>
                      </w: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BC0" w:rsidSect="00F304E7">
      <w:headerReference w:type="default" r:id="rId18"/>
      <w:footerReference w:type="default" r:id="rId19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2CC8F" w14:textId="77777777" w:rsidR="0079510A" w:rsidRDefault="0079510A">
      <w:r>
        <w:separator/>
      </w:r>
    </w:p>
  </w:endnote>
  <w:endnote w:type="continuationSeparator" w:id="0">
    <w:p w14:paraId="019863FD" w14:textId="77777777" w:rsidR="0079510A" w:rsidRDefault="0079510A">
      <w:r>
        <w:continuationSeparator/>
      </w:r>
    </w:p>
  </w:endnote>
  <w:endnote w:type="continuationNotice" w:id="1">
    <w:p w14:paraId="1D4A59FF" w14:textId="77777777" w:rsidR="0079510A" w:rsidRDefault="00795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A1C95" w14:textId="7BFF52E3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6192" behindDoc="0" locked="1" layoutInCell="0" allowOverlap="1" wp14:anchorId="1858F00A" wp14:editId="0D1BDBD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CDE05" w14:textId="15AF1C74" w:rsidR="00291A88" w:rsidRDefault="002B189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20885A7B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DCDHYCFwMAADg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14:paraId="00D0C7EE" w14:textId="20885A7B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E75F" w14:textId="0B9CBF5D" w:rsidR="009D70A4" w:rsidRPr="00A11421" w:rsidRDefault="008C6D7A" w:rsidP="0051568D">
    <w:pPr>
      <w:pStyle w:val="DHHSfooter"/>
    </w:pPr>
    <w:r>
      <w:rPr>
        <w:noProof/>
      </w:rPr>
      <w:t>COVIDSafe</w:t>
    </w:r>
    <w:r w:rsidR="00DE12CB">
      <w:rPr>
        <w:noProof/>
      </w:rPr>
      <w:t xml:space="preserve">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62F22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02A" w14:textId="77777777" w:rsidR="0079510A" w:rsidRDefault="0079510A" w:rsidP="002862F1">
      <w:pPr>
        <w:spacing w:before="120"/>
      </w:pPr>
      <w:r>
        <w:separator/>
      </w:r>
    </w:p>
  </w:footnote>
  <w:footnote w:type="continuationSeparator" w:id="0">
    <w:p w14:paraId="7981A21A" w14:textId="77777777" w:rsidR="0079510A" w:rsidRDefault="0079510A">
      <w:r>
        <w:continuationSeparator/>
      </w:r>
    </w:p>
  </w:footnote>
  <w:footnote w:type="continuationNotice" w:id="1">
    <w:p w14:paraId="6B9AB5C5" w14:textId="77777777" w:rsidR="0079510A" w:rsidRDefault="007951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EB7FB5"/>
    <w:multiLevelType w:val="hybridMultilevel"/>
    <w:tmpl w:val="27787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B1766C"/>
    <w:multiLevelType w:val="multilevel"/>
    <w:tmpl w:val="A668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10577"/>
    <w:multiLevelType w:val="hybridMultilevel"/>
    <w:tmpl w:val="1F60F5C0"/>
    <w:lvl w:ilvl="0" w:tplc="B8288CF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4"/>
  </w:num>
  <w:num w:numId="6">
    <w:abstractNumId w:val="1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21"/>
  </w:num>
  <w:num w:numId="13">
    <w:abstractNumId w:val="25"/>
  </w:num>
  <w:num w:numId="14">
    <w:abstractNumId w:val="7"/>
  </w:num>
  <w:num w:numId="15">
    <w:abstractNumId w:val="0"/>
  </w:num>
  <w:num w:numId="16">
    <w:abstractNumId w:val="23"/>
  </w:num>
  <w:num w:numId="17">
    <w:abstractNumId w:val="0"/>
  </w:num>
  <w:num w:numId="18">
    <w:abstractNumId w:val="0"/>
  </w:num>
  <w:num w:numId="19">
    <w:abstractNumId w:val="0"/>
  </w:num>
  <w:num w:numId="20">
    <w:abstractNumId w:val="23"/>
  </w:num>
  <w:num w:numId="21">
    <w:abstractNumId w:val="23"/>
  </w:num>
  <w:num w:numId="22">
    <w:abstractNumId w:val="14"/>
  </w:num>
  <w:num w:numId="23">
    <w:abstractNumId w:val="23"/>
  </w:num>
  <w:num w:numId="24">
    <w:abstractNumId w:val="16"/>
  </w:num>
  <w:num w:numId="25">
    <w:abstractNumId w:val="20"/>
  </w:num>
  <w:num w:numId="26">
    <w:abstractNumId w:val="13"/>
  </w:num>
  <w:num w:numId="27">
    <w:abstractNumId w:val="19"/>
  </w:num>
  <w:num w:numId="28">
    <w:abstractNumId w:val="10"/>
  </w:num>
  <w:num w:numId="29">
    <w:abstractNumId w:val="5"/>
  </w:num>
  <w:num w:numId="30">
    <w:abstractNumId w:val="8"/>
  </w:num>
  <w:num w:numId="31">
    <w:abstractNumId w:val="12"/>
  </w:num>
  <w:num w:numId="32">
    <w:abstractNumId w:val="4"/>
  </w:num>
  <w:num w:numId="33">
    <w:abstractNumId w:val="9"/>
  </w:num>
  <w:num w:numId="34">
    <w:abstractNumId w:val="15"/>
  </w:num>
  <w:num w:numId="3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296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05D"/>
    <w:rsid w:val="00046B68"/>
    <w:rsid w:val="000527DD"/>
    <w:rsid w:val="000559A6"/>
    <w:rsid w:val="00057494"/>
    <w:rsid w:val="000578B2"/>
    <w:rsid w:val="00060959"/>
    <w:rsid w:val="000618DD"/>
    <w:rsid w:val="000624E6"/>
    <w:rsid w:val="00062F22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36E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D7273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13B6"/>
    <w:rsid w:val="003B15E6"/>
    <w:rsid w:val="003B2A1D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4ACB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2084E"/>
    <w:rsid w:val="00421EEF"/>
    <w:rsid w:val="00422716"/>
    <w:rsid w:val="00424D65"/>
    <w:rsid w:val="00424EC1"/>
    <w:rsid w:val="0043140B"/>
    <w:rsid w:val="004337D6"/>
    <w:rsid w:val="0043515D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3144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169A"/>
    <w:rsid w:val="00502273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21E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544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41AA9"/>
    <w:rsid w:val="0084466C"/>
    <w:rsid w:val="008524FE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A634C"/>
    <w:rsid w:val="008B1A96"/>
    <w:rsid w:val="008B2EE4"/>
    <w:rsid w:val="008B4D3D"/>
    <w:rsid w:val="008B57C7"/>
    <w:rsid w:val="008C2F92"/>
    <w:rsid w:val="008C6D7A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07D23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3ABC"/>
    <w:rsid w:val="00973B1E"/>
    <w:rsid w:val="009743AF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7740"/>
    <w:rsid w:val="00A43F9D"/>
    <w:rsid w:val="00A44882"/>
    <w:rsid w:val="00A53255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4BA0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2A7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50BC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32C0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17A5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E5C2C"/>
    <w:rsid w:val="00CF2F50"/>
    <w:rsid w:val="00CF6198"/>
    <w:rsid w:val="00D02919"/>
    <w:rsid w:val="00D02B28"/>
    <w:rsid w:val="00D04104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9733E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3618"/>
    <w:rsid w:val="00ED44B1"/>
    <w:rsid w:val="00ED515C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5B6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1882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  <w:style w:type="paragraph" w:customStyle="1" w:styleId="Default">
    <w:name w:val="Default"/>
    <w:rsid w:val="003D4ACB"/>
    <w:pPr>
      <w:autoSpaceDE w:val="0"/>
      <w:autoSpaceDN w:val="0"/>
      <w:adjustRightInd w:val="0"/>
    </w:pPr>
    <w:rPr>
      <w:rFonts w:ascii="VIC" w:hAnsi="VIC" w:cs="VIC"/>
      <w:color w:val="000000"/>
      <w:sz w:val="24"/>
      <w:szCs w:val="24"/>
    </w:rPr>
  </w:style>
  <w:style w:type="character" w:customStyle="1" w:styleId="A2">
    <w:name w:val="A2"/>
    <w:uiPriority w:val="99"/>
    <w:rsid w:val="003D4ACB"/>
    <w:rPr>
      <w:rFonts w:cs="VI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tel:180002008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preventing-infection-workplace-covid-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usiness.vic.gov.au/disputes-disasters-and-succession-planning/covid-safe-business/covid-safe-plan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DA13BB99A664488066072288C8C30" ma:contentTypeVersion="13" ma:contentTypeDescription="Create a new document." ma:contentTypeScope="" ma:versionID="d6b5ab566cef48be041ad6502246d9c3">
  <xsd:schema xmlns:xsd="http://www.w3.org/2001/XMLSchema" xmlns:xs="http://www.w3.org/2001/XMLSchema" xmlns:p="http://schemas.microsoft.com/office/2006/metadata/properties" xmlns:ns2="dfd3ed4a-5349-40b5-9567-d517b9dc5129" xmlns:ns3="01605704-9c06-49a4-9616-2382e4ea3111" targetNamespace="http://schemas.microsoft.com/office/2006/metadata/properties" ma:root="true" ma:fieldsID="58d94b9e0e9d3d7006f97f491c96af7a" ns2:_="" ns3:_="">
    <xsd:import namespace="dfd3ed4a-5349-40b5-9567-d517b9dc5129"/>
    <xsd:import namespace="01605704-9c06-49a4-9616-2382e4ea3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3ed4a-5349-40b5-9567-d517b9dc5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05704-9c06-49a4-9616-2382e4ea3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BE145-8F85-4BF9-8C31-E13A1F22941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01605704-9c06-49a4-9616-2382e4ea3111"/>
    <ds:schemaRef ds:uri="http://purl.org/dc/elements/1.1/"/>
    <ds:schemaRef ds:uri="http://schemas.microsoft.com/office/infopath/2007/PartnerControls"/>
    <ds:schemaRef ds:uri="dfd3ed4a-5349-40b5-9567-d517b9dc51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9C0CB2-AF60-4B43-91E3-E0FF8AB9C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3ed4a-5349-40b5-9567-d517b9dc5129"/>
    <ds:schemaRef ds:uri="01605704-9c06-49a4-9616-2382e4ea3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879F4C-0249-4963-A677-177E3CF5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9934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Lynch (DHHS)</dc:creator>
  <cp:keywords/>
  <dc:description/>
  <cp:lastModifiedBy>Henke Christiana</cp:lastModifiedBy>
  <cp:revision>2</cp:revision>
  <cp:lastPrinted>2021-07-05T04:12:00Z</cp:lastPrinted>
  <dcterms:created xsi:type="dcterms:W3CDTF">2021-11-03T21:30:00Z</dcterms:created>
  <dcterms:modified xsi:type="dcterms:W3CDTF">2021-11-03T21:30:00Z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0x010100E05DA13BB99A664488066072288C8C30</vt:lpwstr>
  </property>
  <property fmtid="{D5CDD505-2E9C-101B-9397-08002B2CF9AE}" pid="4" name="ComplianceAssetId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/>
  </property>
  <property fmtid="{D5CDD505-2E9C-101B-9397-08002B2CF9AE}" pid="8" name="DEDJTRSecurityClassification">
    <vt:lpwstr/>
  </property>
  <property fmtid="{D5CDD505-2E9C-101B-9397-08002B2CF9AE}" pid="9" name="DEDJTRDivision">
    <vt:lpwstr/>
  </property>
  <property fmtid="{D5CDD505-2E9C-101B-9397-08002B2CF9AE}" pid="10" name="MSIP_Label_a0c8a985-0a2b-4d80-962b-fbab263ca2b4_Enabled">
    <vt:lpwstr>True</vt:lpwstr>
  </property>
  <property fmtid="{D5CDD505-2E9C-101B-9397-08002B2CF9AE}" pid="11" name="MSIP_Label_a0c8a985-0a2b-4d80-962b-fbab263ca2b4_SiteId">
    <vt:lpwstr>722ea0be-3e1c-4b11-ad6f-9401d6856e24</vt:lpwstr>
  </property>
  <property fmtid="{D5CDD505-2E9C-101B-9397-08002B2CF9AE}" pid="12" name="MSIP_Label_a0c8a985-0a2b-4d80-962b-fbab263ca2b4_Owner">
    <vt:lpwstr>tess.flottmann@dpc.vic.gov.au</vt:lpwstr>
  </property>
  <property fmtid="{D5CDD505-2E9C-101B-9397-08002B2CF9AE}" pid="13" name="MSIP_Label_a0c8a985-0a2b-4d80-962b-fbab263ca2b4_SetDate">
    <vt:lpwstr>2020-08-05T10:02:13.8435226Z</vt:lpwstr>
  </property>
  <property fmtid="{D5CDD505-2E9C-101B-9397-08002B2CF9AE}" pid="14" name="MSIP_Label_a0c8a985-0a2b-4d80-962b-fbab263ca2b4_Name">
    <vt:lpwstr>Unofficial</vt:lpwstr>
  </property>
  <property fmtid="{D5CDD505-2E9C-101B-9397-08002B2CF9AE}" pid="15" name="MSIP_Label_a0c8a985-0a2b-4d80-962b-fbab263ca2b4_Application">
    <vt:lpwstr>Microsoft Azure Information Protection</vt:lpwstr>
  </property>
  <property fmtid="{D5CDD505-2E9C-101B-9397-08002B2CF9AE}" pid="16" name="MSIP_Label_a0c8a985-0a2b-4d80-962b-fbab263ca2b4_Extended_MSFT_Method">
    <vt:lpwstr>Manual</vt:lpwstr>
  </property>
  <property fmtid="{D5CDD505-2E9C-101B-9397-08002B2CF9AE}" pid="17" name="MSIP_Label_f6c7d016-c0e8-4bc1-9071-158a5ecbe94b_Enabled">
    <vt:lpwstr>True</vt:lpwstr>
  </property>
  <property fmtid="{D5CDD505-2E9C-101B-9397-08002B2CF9AE}" pid="18" name="MSIP_Label_f6c7d016-c0e8-4bc1-9071-158a5ecbe94b_SiteId">
    <vt:lpwstr>c0e0601f-0fac-449c-9c88-a104c4eb9f28</vt:lpwstr>
  </property>
  <property fmtid="{D5CDD505-2E9C-101B-9397-08002B2CF9AE}" pid="19" name="MSIP_Label_f6c7d016-c0e8-4bc1-9071-158a5ecbe94b_Owner">
    <vt:lpwstr>Kelly.Sykes@safercare.vic.gov.au</vt:lpwstr>
  </property>
  <property fmtid="{D5CDD505-2E9C-101B-9397-08002B2CF9AE}" pid="20" name="MSIP_Label_f6c7d016-c0e8-4bc1-9071-158a5ecbe94b_SetDate">
    <vt:lpwstr>2020-07-10T06:48:29.2037630Z</vt:lpwstr>
  </property>
  <property fmtid="{D5CDD505-2E9C-101B-9397-08002B2CF9AE}" pid="21" name="MSIP_Label_f6c7d016-c0e8-4bc1-9071-158a5ecbe94b_Name">
    <vt:lpwstr>OFFICIAL - Sensitive</vt:lpwstr>
  </property>
  <property fmtid="{D5CDD505-2E9C-101B-9397-08002B2CF9AE}" pid="22" name="MSIP_Label_f6c7d016-c0e8-4bc1-9071-158a5ecbe94b_Application">
    <vt:lpwstr>Microsoft Azure Information Protection</vt:lpwstr>
  </property>
  <property fmtid="{D5CDD505-2E9C-101B-9397-08002B2CF9AE}" pid="23" name="MSIP_Label_f6c7d016-c0e8-4bc1-9071-158a5ecbe94b_Extended_MSFT_Method">
    <vt:lpwstr>Manual</vt:lpwstr>
  </property>
  <property fmtid="{D5CDD505-2E9C-101B-9397-08002B2CF9AE}" pid="24" name="Sensitivity">
    <vt:lpwstr>Unofficial OFFICIAL - Sensitive</vt:lpwstr>
  </property>
</Properties>
</file>