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11DB" w14:textId="77777777" w:rsidR="0028557A" w:rsidRPr="0028557A" w:rsidRDefault="0028557A" w:rsidP="0028557A">
      <w:pPr>
        <w:keepNext/>
        <w:keepLines/>
        <w:spacing w:after="120" w:line="240" w:lineRule="auto"/>
        <w:outlineLvl w:val="2"/>
        <w:rPr>
          <w:rFonts w:ascii="Cambria" w:eastAsia="Times New Roman" w:hAnsi="Cambria" w:cs="Times New Roman"/>
          <w:b/>
          <w:caps/>
          <w:sz w:val="28"/>
          <w:szCs w:val="24"/>
        </w:rPr>
      </w:pPr>
      <w:r w:rsidRPr="0028557A">
        <w:rPr>
          <w:rFonts w:ascii="Cambria" w:eastAsia="Times New Roman" w:hAnsi="Cambria" w:cs="Times New Roman"/>
          <w:b/>
          <w:caps/>
          <w:sz w:val="28"/>
          <w:szCs w:val="24"/>
        </w:rPr>
        <w:t>agenda 2.2.7</w:t>
      </w:r>
    </w:p>
    <w:p w14:paraId="162CA380" w14:textId="77777777" w:rsidR="0028557A" w:rsidRPr="0028557A" w:rsidRDefault="0028557A" w:rsidP="0028557A">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04"/>
      <w:bookmarkStart w:id="1" w:name="_Toc522394969"/>
      <w:r w:rsidRPr="0028557A">
        <w:rPr>
          <w:rFonts w:ascii="Cambria" w:eastAsia="Times New Roman" w:hAnsi="Cambria" w:cs="Times New Roman"/>
          <w:b/>
          <w:sz w:val="36"/>
          <w:szCs w:val="32"/>
        </w:rPr>
        <w:t>Lutheran Education Australia review</w:t>
      </w:r>
      <w:bookmarkEnd w:id="0"/>
      <w:bookmarkEnd w:id="1"/>
      <w:r w:rsidRPr="0028557A">
        <w:rPr>
          <w:rFonts w:ascii="Cambria" w:eastAsia="Times New Roman" w:hAnsi="Cambria" w:cs="Times New Roman"/>
          <w:b/>
          <w:sz w:val="36"/>
          <w:szCs w:val="32"/>
        </w:rPr>
        <w:t xml:space="preserve"> </w:t>
      </w:r>
    </w:p>
    <w:p w14:paraId="49892E08" w14:textId="77777777" w:rsidR="0028557A" w:rsidRPr="0028557A" w:rsidRDefault="0028557A" w:rsidP="0028557A">
      <w:pPr>
        <w:spacing w:after="0" w:line="240" w:lineRule="auto"/>
        <w:rPr>
          <w:rFonts w:ascii="Cambria" w:eastAsia="Calibri" w:hAnsi="Cambria" w:cs="Times New Roman"/>
        </w:rPr>
      </w:pPr>
    </w:p>
    <w:p w14:paraId="2EB7BC27" w14:textId="77777777" w:rsidR="0028557A" w:rsidRPr="0028557A" w:rsidRDefault="0028557A" w:rsidP="0028557A">
      <w:pPr>
        <w:spacing w:after="0" w:line="240" w:lineRule="auto"/>
        <w:rPr>
          <w:rFonts w:ascii="Cambria" w:eastAsia="Calibri" w:hAnsi="Cambria" w:cs="Times New Roman"/>
          <w:lang w:eastAsia="en-AU"/>
        </w:rPr>
      </w:pPr>
      <w:r w:rsidRPr="0028557A">
        <w:rPr>
          <w:rFonts w:ascii="Cambria" w:eastAsia="Calibri" w:hAnsi="Cambria" w:cs="Times New Roman"/>
          <w:lang w:eastAsia="en-AU"/>
        </w:rPr>
        <w:t>(See also Agenda 11.4)</w:t>
      </w:r>
    </w:p>
    <w:p w14:paraId="59B9F670" w14:textId="77777777" w:rsidR="0028557A" w:rsidRPr="0028557A" w:rsidRDefault="0028557A" w:rsidP="0028557A">
      <w:pPr>
        <w:spacing w:after="0" w:line="240" w:lineRule="auto"/>
        <w:rPr>
          <w:rFonts w:ascii="Cambria" w:eastAsia="Calibri" w:hAnsi="Cambria" w:cs="Times New Roman"/>
        </w:rPr>
      </w:pPr>
    </w:p>
    <w:p w14:paraId="4E301176" w14:textId="77777777" w:rsidR="0028557A" w:rsidRPr="0028557A" w:rsidRDefault="0028557A" w:rsidP="0028557A">
      <w:pPr>
        <w:keepNext/>
        <w:keepLines/>
        <w:spacing w:after="120" w:line="240" w:lineRule="auto"/>
        <w:outlineLvl w:val="2"/>
        <w:rPr>
          <w:rFonts w:ascii="Cambria" w:eastAsia="Times New Roman" w:hAnsi="Cambria" w:cs="Times New Roman"/>
          <w:b/>
          <w:caps/>
          <w:sz w:val="28"/>
          <w:szCs w:val="24"/>
          <w:lang w:eastAsia="en-AU"/>
        </w:rPr>
      </w:pPr>
      <w:r w:rsidRPr="0028557A">
        <w:rPr>
          <w:rFonts w:ascii="Cambria" w:eastAsia="Times New Roman" w:hAnsi="Cambria" w:cs="Times New Roman"/>
          <w:b/>
          <w:caps/>
          <w:sz w:val="28"/>
          <w:szCs w:val="24"/>
          <w:lang w:eastAsia="en-AU"/>
        </w:rPr>
        <w:t>PROPOSED MOTION</w:t>
      </w:r>
    </w:p>
    <w:p w14:paraId="251AAF7D" w14:textId="77777777" w:rsidR="0028557A" w:rsidRPr="0028557A" w:rsidRDefault="0028557A" w:rsidP="0028557A">
      <w:pPr>
        <w:shd w:val="clear" w:color="auto" w:fill="FFFFFF"/>
        <w:spacing w:after="120" w:line="22" w:lineRule="atLeast"/>
        <w:rPr>
          <w:rFonts w:ascii="Cambria" w:eastAsia="Calibri" w:hAnsi="Cambria" w:cs="Arial"/>
          <w:i/>
          <w:shd w:val="clear" w:color="auto" w:fill="FFFFFF"/>
        </w:rPr>
      </w:pPr>
      <w:r w:rsidRPr="0028557A">
        <w:rPr>
          <w:rFonts w:ascii="Cambria" w:eastAsia="Times New Roman" w:hAnsi="Cambria" w:cs="Times New Roman"/>
          <w:bCs/>
          <w:i/>
          <w:lang w:eastAsia="en-AU"/>
        </w:rPr>
        <w:t>Submitted by General Church Council</w:t>
      </w:r>
    </w:p>
    <w:p w14:paraId="0BCB1D2A" w14:textId="77777777" w:rsidR="0028557A" w:rsidRPr="0028557A" w:rsidRDefault="0028557A" w:rsidP="0028557A">
      <w:pPr>
        <w:autoSpaceDE w:val="0"/>
        <w:autoSpaceDN w:val="0"/>
        <w:adjustRightInd w:val="0"/>
        <w:spacing w:after="0" w:line="240" w:lineRule="auto"/>
        <w:rPr>
          <w:rFonts w:ascii="Cambria" w:eastAsia="Times New Roman" w:hAnsi="Cambria" w:cs="Times New Roman"/>
          <w:bCs/>
          <w:color w:val="222222"/>
          <w:lang w:eastAsia="en-AU"/>
        </w:rPr>
      </w:pPr>
      <w:r w:rsidRPr="0028557A">
        <w:rPr>
          <w:rFonts w:ascii="Cambria" w:eastAsia="Times New Roman" w:hAnsi="Cambria" w:cs="Times New Roman"/>
          <w:b/>
          <w:bCs/>
          <w:color w:val="222222"/>
          <w:lang w:eastAsia="en-AU"/>
        </w:rPr>
        <w:t>BE IT RESOLVED</w:t>
      </w:r>
      <w:r w:rsidRPr="0028557A">
        <w:rPr>
          <w:rFonts w:ascii="Cambria" w:eastAsia="Times New Roman" w:hAnsi="Cambria" w:cs="Times New Roman"/>
          <w:bCs/>
          <w:color w:val="222222"/>
          <w:lang w:eastAsia="en-AU"/>
        </w:rPr>
        <w:t xml:space="preserve"> that the General Synod:</w:t>
      </w:r>
      <w:r w:rsidRPr="0028557A">
        <w:rPr>
          <w:rFonts w:ascii="Cambria" w:eastAsia="Times New Roman" w:hAnsi="Cambria" w:cs="Times New Roman"/>
          <w:bCs/>
          <w:color w:val="222222"/>
          <w:lang w:eastAsia="en-AU"/>
        </w:rPr>
        <w:br/>
      </w:r>
    </w:p>
    <w:p w14:paraId="0A2A8411" w14:textId="77777777" w:rsidR="0028557A" w:rsidRPr="0028557A" w:rsidRDefault="0028557A" w:rsidP="00073C72">
      <w:pPr>
        <w:numPr>
          <w:ilvl w:val="0"/>
          <w:numId w:val="1"/>
        </w:numPr>
        <w:autoSpaceDE w:val="0"/>
        <w:autoSpaceDN w:val="0"/>
        <w:adjustRightInd w:val="0"/>
        <w:spacing w:after="0" w:line="240" w:lineRule="auto"/>
        <w:ind w:left="567" w:hanging="567"/>
        <w:contextualSpacing/>
        <w:rPr>
          <w:rFonts w:ascii="Cambria" w:eastAsia="Times New Roman" w:hAnsi="Cambria" w:cs="Times New Roman"/>
          <w:bCs/>
          <w:color w:val="222222"/>
          <w:lang w:val="en-US" w:eastAsia="en-AU"/>
        </w:rPr>
      </w:pPr>
      <w:r w:rsidRPr="0028557A">
        <w:rPr>
          <w:rFonts w:ascii="Cambria" w:eastAsia="Times New Roman" w:hAnsi="Cambria" w:cs="Times New Roman"/>
          <w:bCs/>
          <w:color w:val="222222"/>
          <w:lang w:val="en-US" w:eastAsia="en-AU"/>
        </w:rPr>
        <w:t xml:space="preserve">celebrates Lutheran education in its many forms across Australia, welcomes the mission and ministry opportunities that the LCA’s schools and early childhood </w:t>
      </w:r>
      <w:proofErr w:type="spellStart"/>
      <w:r w:rsidRPr="0028557A">
        <w:rPr>
          <w:rFonts w:ascii="Cambria" w:eastAsia="Times New Roman" w:hAnsi="Cambria" w:cs="Times New Roman"/>
          <w:bCs/>
          <w:color w:val="222222"/>
          <w:lang w:val="en-US" w:eastAsia="en-AU"/>
        </w:rPr>
        <w:t>centres</w:t>
      </w:r>
      <w:proofErr w:type="spellEnd"/>
      <w:r w:rsidRPr="0028557A">
        <w:rPr>
          <w:rFonts w:ascii="Cambria" w:eastAsia="Times New Roman" w:hAnsi="Cambria" w:cs="Times New Roman"/>
          <w:bCs/>
          <w:color w:val="222222"/>
          <w:lang w:val="en-US" w:eastAsia="en-AU"/>
        </w:rPr>
        <w:t xml:space="preserve"> provide, and commits the church to supporting on-going improvements in collaborative ministry, governance and relevant administration. </w:t>
      </w:r>
      <w:r w:rsidRPr="0028557A">
        <w:rPr>
          <w:rFonts w:ascii="Cambria" w:eastAsia="Times New Roman" w:hAnsi="Cambria" w:cs="Times New Roman"/>
          <w:bCs/>
          <w:color w:val="222222"/>
          <w:lang w:val="en-US" w:eastAsia="en-AU"/>
        </w:rPr>
        <w:br/>
      </w:r>
    </w:p>
    <w:p w14:paraId="1C192F4F" w14:textId="77777777" w:rsidR="0028557A" w:rsidRPr="0028557A" w:rsidRDefault="0028557A" w:rsidP="00073C72">
      <w:pPr>
        <w:numPr>
          <w:ilvl w:val="0"/>
          <w:numId w:val="1"/>
        </w:numPr>
        <w:autoSpaceDE w:val="0"/>
        <w:autoSpaceDN w:val="0"/>
        <w:adjustRightInd w:val="0"/>
        <w:spacing w:after="0" w:line="240" w:lineRule="auto"/>
        <w:ind w:left="567" w:hanging="567"/>
        <w:contextualSpacing/>
        <w:rPr>
          <w:rFonts w:ascii="Cambria" w:eastAsia="Times New Roman" w:hAnsi="Cambria" w:cs="Times New Roman"/>
          <w:bCs/>
          <w:color w:val="222222"/>
          <w:lang w:val="en-US" w:eastAsia="en-AU"/>
        </w:rPr>
      </w:pPr>
      <w:r w:rsidRPr="0028557A">
        <w:rPr>
          <w:rFonts w:ascii="Cambria" w:eastAsia="Times New Roman" w:hAnsi="Cambria" w:cs="Times New Roman"/>
          <w:bCs/>
          <w:color w:val="222222"/>
          <w:lang w:val="en-US" w:eastAsia="en-AU"/>
        </w:rPr>
        <w:t>acknowledges and affirms:</w:t>
      </w:r>
    </w:p>
    <w:p w14:paraId="0D38A6D8" w14:textId="77777777" w:rsidR="0028557A" w:rsidRPr="0028557A" w:rsidRDefault="0028557A" w:rsidP="00073C72">
      <w:pPr>
        <w:numPr>
          <w:ilvl w:val="0"/>
          <w:numId w:val="2"/>
        </w:numPr>
        <w:tabs>
          <w:tab w:val="num" w:pos="1134"/>
        </w:tabs>
        <w:autoSpaceDE w:val="0"/>
        <w:autoSpaceDN w:val="0"/>
        <w:adjustRightInd w:val="0"/>
        <w:spacing w:after="0" w:line="240" w:lineRule="auto"/>
        <w:ind w:left="1134" w:hanging="567"/>
        <w:rPr>
          <w:rFonts w:ascii="Cambria" w:eastAsia="Times New Roman" w:hAnsi="Cambria" w:cs="Times New Roman"/>
          <w:bCs/>
          <w:color w:val="222222"/>
          <w:lang w:eastAsia="en-AU"/>
        </w:rPr>
      </w:pPr>
      <w:r w:rsidRPr="0028557A">
        <w:rPr>
          <w:rFonts w:ascii="Cambria" w:eastAsia="Times New Roman" w:hAnsi="Cambria" w:cs="Times New Roman"/>
          <w:bCs/>
          <w:color w:val="222222"/>
          <w:lang w:eastAsia="en-AU"/>
        </w:rPr>
        <w:t>the strong commitment of the Lutheran education sector as a whole to mission and ministry through the LCA’s schools, teachers, staff and leaders;</w:t>
      </w:r>
    </w:p>
    <w:p w14:paraId="51656856" w14:textId="77777777" w:rsidR="0028557A" w:rsidRPr="0028557A" w:rsidRDefault="0028557A" w:rsidP="00073C72">
      <w:pPr>
        <w:numPr>
          <w:ilvl w:val="0"/>
          <w:numId w:val="2"/>
        </w:numPr>
        <w:tabs>
          <w:tab w:val="num" w:pos="1134"/>
        </w:tabs>
        <w:autoSpaceDE w:val="0"/>
        <w:autoSpaceDN w:val="0"/>
        <w:adjustRightInd w:val="0"/>
        <w:spacing w:after="0" w:line="240" w:lineRule="auto"/>
        <w:ind w:left="1134" w:hanging="567"/>
        <w:rPr>
          <w:rFonts w:ascii="Cambria" w:eastAsia="Times New Roman" w:hAnsi="Cambria" w:cs="Times New Roman"/>
          <w:bCs/>
          <w:color w:val="222222"/>
          <w:lang w:eastAsia="en-AU"/>
        </w:rPr>
      </w:pPr>
      <w:r w:rsidRPr="0028557A">
        <w:rPr>
          <w:rFonts w:ascii="Cambria" w:eastAsia="Times New Roman" w:hAnsi="Cambria" w:cs="Times New Roman"/>
          <w:bCs/>
          <w:color w:val="222222"/>
          <w:lang w:eastAsia="en-AU"/>
        </w:rPr>
        <w:t>the strong commitment of the Lutheran education sector as a whole to upholding and growing Lutheran identity and culture through a Gospel-centred focus on the education and development of young people;</w:t>
      </w:r>
    </w:p>
    <w:p w14:paraId="3A608A1A" w14:textId="77777777" w:rsidR="0028557A" w:rsidRPr="0028557A" w:rsidRDefault="0028557A" w:rsidP="00073C72">
      <w:pPr>
        <w:numPr>
          <w:ilvl w:val="0"/>
          <w:numId w:val="2"/>
        </w:numPr>
        <w:tabs>
          <w:tab w:val="num" w:pos="1134"/>
        </w:tabs>
        <w:autoSpaceDE w:val="0"/>
        <w:autoSpaceDN w:val="0"/>
        <w:adjustRightInd w:val="0"/>
        <w:spacing w:after="0" w:line="240" w:lineRule="auto"/>
        <w:ind w:left="1134" w:hanging="567"/>
        <w:rPr>
          <w:rFonts w:ascii="Cambria" w:eastAsia="Times New Roman" w:hAnsi="Cambria" w:cs="Times New Roman"/>
          <w:bCs/>
          <w:color w:val="222222"/>
          <w:lang w:eastAsia="en-AU"/>
        </w:rPr>
      </w:pPr>
      <w:r w:rsidRPr="0028557A">
        <w:rPr>
          <w:rFonts w:ascii="Cambria" w:eastAsia="Times New Roman" w:hAnsi="Cambria" w:cs="Times New Roman"/>
          <w:bCs/>
          <w:color w:val="222222"/>
          <w:lang w:eastAsia="en-AU"/>
        </w:rPr>
        <w:t xml:space="preserve">the commitment of the Lutheran education sector as a whole to a vibrant, sustainable Lutheran education sector into the future, underpinned by strong relationships and a desire to work together for shared goals and outcomes. </w:t>
      </w:r>
      <w:r w:rsidRPr="0028557A">
        <w:rPr>
          <w:rFonts w:ascii="Cambria" w:eastAsia="Times New Roman" w:hAnsi="Cambria" w:cs="Times New Roman"/>
          <w:bCs/>
          <w:color w:val="222222"/>
          <w:lang w:eastAsia="en-AU"/>
        </w:rPr>
        <w:br/>
      </w:r>
    </w:p>
    <w:p w14:paraId="249EDFA3" w14:textId="77777777" w:rsidR="0028557A" w:rsidRPr="0028557A" w:rsidRDefault="0028557A" w:rsidP="00073C72">
      <w:pPr>
        <w:numPr>
          <w:ilvl w:val="0"/>
          <w:numId w:val="1"/>
        </w:numPr>
        <w:autoSpaceDE w:val="0"/>
        <w:autoSpaceDN w:val="0"/>
        <w:adjustRightInd w:val="0"/>
        <w:spacing w:after="0" w:line="240" w:lineRule="auto"/>
        <w:ind w:left="567" w:hanging="567"/>
        <w:contextualSpacing/>
        <w:rPr>
          <w:rFonts w:ascii="Cambria" w:eastAsia="Times New Roman" w:hAnsi="Cambria" w:cs="Times New Roman"/>
          <w:bCs/>
          <w:color w:val="222222"/>
          <w:lang w:val="en-US" w:eastAsia="en-AU"/>
        </w:rPr>
      </w:pPr>
      <w:r w:rsidRPr="0028557A">
        <w:rPr>
          <w:rFonts w:ascii="Cambria" w:eastAsia="Times New Roman" w:hAnsi="Cambria" w:cs="Times New Roman"/>
          <w:bCs/>
          <w:color w:val="222222"/>
          <w:lang w:val="en-US" w:eastAsia="en-AU"/>
        </w:rPr>
        <w:t xml:space="preserve">directs GCC and BLEA to develop and resource action plans to support the collaborative engagement of schools, congregations, districts and the LCA in mission and ministry. </w:t>
      </w:r>
      <w:r w:rsidRPr="0028557A">
        <w:rPr>
          <w:rFonts w:ascii="Cambria" w:eastAsia="Times New Roman" w:hAnsi="Cambria" w:cs="Times New Roman"/>
          <w:bCs/>
          <w:color w:val="222222"/>
          <w:lang w:val="en-US" w:eastAsia="en-AU"/>
        </w:rPr>
        <w:br/>
      </w:r>
    </w:p>
    <w:p w14:paraId="7DF64208" w14:textId="77777777" w:rsidR="0028557A" w:rsidRPr="0028557A" w:rsidRDefault="0028557A" w:rsidP="00073C72">
      <w:pPr>
        <w:numPr>
          <w:ilvl w:val="0"/>
          <w:numId w:val="1"/>
        </w:numPr>
        <w:autoSpaceDE w:val="0"/>
        <w:autoSpaceDN w:val="0"/>
        <w:adjustRightInd w:val="0"/>
        <w:spacing w:after="0" w:line="240" w:lineRule="auto"/>
        <w:ind w:left="567" w:hanging="567"/>
        <w:contextualSpacing/>
        <w:rPr>
          <w:rFonts w:ascii="Cambria" w:eastAsia="Times New Roman" w:hAnsi="Cambria" w:cs="Times New Roman"/>
          <w:bCs/>
          <w:color w:val="222222"/>
          <w:lang w:val="en-US" w:eastAsia="en-AU"/>
        </w:rPr>
      </w:pPr>
      <w:r w:rsidRPr="0028557A">
        <w:rPr>
          <w:rFonts w:ascii="Cambria" w:eastAsia="Times New Roman" w:hAnsi="Cambria" w:cs="Times New Roman"/>
          <w:bCs/>
          <w:color w:val="222222"/>
          <w:lang w:val="en-US" w:eastAsia="en-AU"/>
        </w:rPr>
        <w:t xml:space="preserve">affirms that Lutheran Education Australia (LEA) becomes the system authority for Commonwealth government funding, as the </w:t>
      </w:r>
      <w:proofErr w:type="spellStart"/>
      <w:r w:rsidRPr="0028557A">
        <w:rPr>
          <w:rFonts w:ascii="Cambria" w:eastAsia="Times New Roman" w:hAnsi="Cambria" w:cs="Times New Roman"/>
          <w:bCs/>
          <w:color w:val="222222"/>
          <w:lang w:val="en-US" w:eastAsia="en-AU"/>
        </w:rPr>
        <w:t>authorised</w:t>
      </w:r>
      <w:proofErr w:type="spellEnd"/>
      <w:r w:rsidRPr="0028557A">
        <w:rPr>
          <w:rFonts w:ascii="Cambria" w:eastAsia="Times New Roman" w:hAnsi="Cambria" w:cs="Times New Roman"/>
          <w:bCs/>
          <w:color w:val="222222"/>
          <w:lang w:val="en-US" w:eastAsia="en-AU"/>
        </w:rPr>
        <w:t xml:space="preserve"> body for the distribution of Commonwealth funds in collaboration with the three regions, within the synodical period ending 2021. </w:t>
      </w:r>
      <w:r w:rsidRPr="0028557A">
        <w:rPr>
          <w:rFonts w:ascii="Cambria" w:eastAsia="Times New Roman" w:hAnsi="Cambria" w:cs="Times New Roman"/>
          <w:bCs/>
          <w:color w:val="222222"/>
          <w:lang w:val="en-US" w:eastAsia="en-AU"/>
        </w:rPr>
        <w:br/>
      </w:r>
    </w:p>
    <w:p w14:paraId="6B503A98" w14:textId="77777777" w:rsidR="0028557A" w:rsidRPr="0028557A" w:rsidRDefault="0028557A" w:rsidP="00073C72">
      <w:pPr>
        <w:numPr>
          <w:ilvl w:val="0"/>
          <w:numId w:val="1"/>
        </w:numPr>
        <w:autoSpaceDE w:val="0"/>
        <w:autoSpaceDN w:val="0"/>
        <w:adjustRightInd w:val="0"/>
        <w:spacing w:after="0" w:line="240" w:lineRule="auto"/>
        <w:ind w:left="567" w:hanging="567"/>
        <w:contextualSpacing/>
        <w:rPr>
          <w:rFonts w:ascii="Cambria" w:eastAsia="Times New Roman" w:hAnsi="Cambria" w:cs="Times New Roman"/>
          <w:bCs/>
          <w:color w:val="222222"/>
          <w:lang w:val="en-US" w:eastAsia="en-AU"/>
        </w:rPr>
      </w:pPr>
      <w:r w:rsidRPr="0028557A">
        <w:rPr>
          <w:rFonts w:ascii="Cambria" w:eastAsia="Times New Roman" w:hAnsi="Cambria" w:cs="Times New Roman"/>
          <w:bCs/>
          <w:color w:val="222222"/>
          <w:lang w:val="en-US" w:eastAsia="en-AU"/>
        </w:rPr>
        <w:t>affirms the governance authority of the BLEA in the following five key areas of responsibility, and commits to enabling the BLEA to enact its authority and develop strategic direction for the whole Lutheran education body by working collaboratively with each of the education regions:</w:t>
      </w:r>
    </w:p>
    <w:p w14:paraId="7FE4C5A3" w14:textId="77777777" w:rsidR="0028557A" w:rsidRPr="0028557A" w:rsidRDefault="0028557A" w:rsidP="00073C72">
      <w:pPr>
        <w:numPr>
          <w:ilvl w:val="0"/>
          <w:numId w:val="3"/>
        </w:numPr>
        <w:tabs>
          <w:tab w:val="num" w:pos="1134"/>
        </w:tabs>
        <w:autoSpaceDE w:val="0"/>
        <w:autoSpaceDN w:val="0"/>
        <w:adjustRightInd w:val="0"/>
        <w:spacing w:after="0" w:line="240" w:lineRule="auto"/>
        <w:ind w:left="1134" w:hanging="567"/>
        <w:rPr>
          <w:rFonts w:ascii="Cambria" w:eastAsia="Times New Roman" w:hAnsi="Cambria" w:cs="Times New Roman"/>
          <w:bCs/>
          <w:color w:val="222222"/>
          <w:lang w:eastAsia="en-AU"/>
        </w:rPr>
      </w:pPr>
      <w:r w:rsidRPr="0028557A">
        <w:rPr>
          <w:rFonts w:ascii="Cambria" w:eastAsia="Times New Roman" w:hAnsi="Cambria" w:cs="Times New Roman"/>
          <w:bCs/>
          <w:color w:val="222222"/>
          <w:lang w:eastAsia="en-AU"/>
        </w:rPr>
        <w:t>setting strategic direction and policy for Lutheran education;</w:t>
      </w:r>
    </w:p>
    <w:p w14:paraId="067EF821" w14:textId="77777777" w:rsidR="0028557A" w:rsidRPr="0028557A" w:rsidRDefault="0028557A" w:rsidP="00073C72">
      <w:pPr>
        <w:numPr>
          <w:ilvl w:val="0"/>
          <w:numId w:val="3"/>
        </w:numPr>
        <w:tabs>
          <w:tab w:val="num" w:pos="1134"/>
        </w:tabs>
        <w:autoSpaceDE w:val="0"/>
        <w:autoSpaceDN w:val="0"/>
        <w:adjustRightInd w:val="0"/>
        <w:spacing w:after="0" w:line="240" w:lineRule="auto"/>
        <w:ind w:left="1134" w:hanging="567"/>
        <w:rPr>
          <w:rFonts w:ascii="Cambria" w:eastAsia="Times New Roman" w:hAnsi="Cambria" w:cs="Times New Roman"/>
          <w:bCs/>
          <w:color w:val="222222"/>
          <w:lang w:eastAsia="en-AU"/>
        </w:rPr>
      </w:pPr>
      <w:r w:rsidRPr="0028557A">
        <w:rPr>
          <w:rFonts w:ascii="Cambria" w:eastAsia="Times New Roman" w:hAnsi="Cambria" w:cs="Times New Roman"/>
          <w:bCs/>
          <w:color w:val="222222"/>
          <w:lang w:eastAsia="en-AU"/>
        </w:rPr>
        <w:t>strengthening Lutheran identity;</w:t>
      </w:r>
    </w:p>
    <w:p w14:paraId="5001AB7B" w14:textId="77777777" w:rsidR="0028557A" w:rsidRPr="0028557A" w:rsidRDefault="0028557A" w:rsidP="00073C72">
      <w:pPr>
        <w:numPr>
          <w:ilvl w:val="0"/>
          <w:numId w:val="3"/>
        </w:numPr>
        <w:tabs>
          <w:tab w:val="num" w:pos="1134"/>
        </w:tabs>
        <w:autoSpaceDE w:val="0"/>
        <w:autoSpaceDN w:val="0"/>
        <w:adjustRightInd w:val="0"/>
        <w:spacing w:after="0" w:line="240" w:lineRule="auto"/>
        <w:ind w:left="1134" w:hanging="567"/>
        <w:rPr>
          <w:rFonts w:ascii="Cambria" w:eastAsia="Times New Roman" w:hAnsi="Cambria" w:cs="Times New Roman"/>
          <w:bCs/>
          <w:color w:val="222222"/>
          <w:lang w:eastAsia="en-AU"/>
        </w:rPr>
      </w:pPr>
      <w:r w:rsidRPr="0028557A">
        <w:rPr>
          <w:rFonts w:ascii="Cambria" w:eastAsia="Times New Roman" w:hAnsi="Cambria" w:cs="Times New Roman"/>
          <w:bCs/>
          <w:color w:val="222222"/>
          <w:lang w:eastAsia="en-AU"/>
        </w:rPr>
        <w:t>risk oversight (legal, financial and reputational, including engaging with the Commonwealth government and, in collaboration with the districts, approval of school opening and closure);</w:t>
      </w:r>
    </w:p>
    <w:p w14:paraId="6B1C6EF0" w14:textId="77777777" w:rsidR="0028557A" w:rsidRPr="0028557A" w:rsidRDefault="0028557A" w:rsidP="00073C72">
      <w:pPr>
        <w:numPr>
          <w:ilvl w:val="0"/>
          <w:numId w:val="3"/>
        </w:numPr>
        <w:tabs>
          <w:tab w:val="num" w:pos="1134"/>
        </w:tabs>
        <w:autoSpaceDE w:val="0"/>
        <w:autoSpaceDN w:val="0"/>
        <w:adjustRightInd w:val="0"/>
        <w:spacing w:after="0" w:line="240" w:lineRule="auto"/>
        <w:ind w:left="1134" w:hanging="567"/>
        <w:rPr>
          <w:rFonts w:ascii="Cambria" w:eastAsia="Times New Roman" w:hAnsi="Cambria" w:cs="Times New Roman"/>
          <w:bCs/>
          <w:color w:val="222222"/>
          <w:lang w:eastAsia="en-AU"/>
        </w:rPr>
      </w:pPr>
      <w:r w:rsidRPr="0028557A">
        <w:rPr>
          <w:rFonts w:ascii="Cambria" w:eastAsia="Times New Roman" w:hAnsi="Cambria" w:cs="Times New Roman"/>
          <w:bCs/>
          <w:color w:val="222222"/>
          <w:lang w:eastAsia="en-AU"/>
        </w:rPr>
        <w:t>formation, leadership succession and development;</w:t>
      </w:r>
    </w:p>
    <w:p w14:paraId="3CD8E48C" w14:textId="77777777" w:rsidR="0028557A" w:rsidRPr="0028557A" w:rsidRDefault="0028557A" w:rsidP="00073C72">
      <w:pPr>
        <w:numPr>
          <w:ilvl w:val="0"/>
          <w:numId w:val="3"/>
        </w:numPr>
        <w:tabs>
          <w:tab w:val="num" w:pos="1134"/>
        </w:tabs>
        <w:autoSpaceDE w:val="0"/>
        <w:autoSpaceDN w:val="0"/>
        <w:adjustRightInd w:val="0"/>
        <w:spacing w:after="0" w:line="240" w:lineRule="auto"/>
        <w:ind w:left="1134" w:hanging="567"/>
        <w:rPr>
          <w:rFonts w:ascii="Cambria" w:eastAsia="Times New Roman" w:hAnsi="Cambria" w:cs="Times New Roman"/>
          <w:bCs/>
          <w:color w:val="222222"/>
          <w:lang w:eastAsia="en-AU"/>
        </w:rPr>
      </w:pPr>
      <w:r w:rsidRPr="0028557A">
        <w:rPr>
          <w:rFonts w:ascii="Cambria" w:eastAsia="Times New Roman" w:hAnsi="Cambria" w:cs="Times New Roman"/>
          <w:bCs/>
          <w:color w:val="222222"/>
          <w:lang w:eastAsia="en-AU"/>
        </w:rPr>
        <w:t>culture (including facilitating and driving greater collaboration across the Lutheran education body)</w:t>
      </w:r>
      <w:r w:rsidRPr="0028557A">
        <w:rPr>
          <w:rFonts w:ascii="Cambria" w:eastAsia="Times New Roman" w:hAnsi="Cambria" w:cs="Times New Roman"/>
          <w:bCs/>
          <w:color w:val="222222"/>
          <w:lang w:eastAsia="en-AU"/>
        </w:rPr>
        <w:br/>
      </w:r>
    </w:p>
    <w:p w14:paraId="67C4B655" w14:textId="77777777" w:rsidR="0028557A" w:rsidRPr="0028557A" w:rsidRDefault="0028557A" w:rsidP="00073C72">
      <w:pPr>
        <w:numPr>
          <w:ilvl w:val="0"/>
          <w:numId w:val="1"/>
        </w:numPr>
        <w:autoSpaceDE w:val="0"/>
        <w:autoSpaceDN w:val="0"/>
        <w:adjustRightInd w:val="0"/>
        <w:spacing w:after="0" w:line="240" w:lineRule="auto"/>
        <w:ind w:left="567" w:hanging="567"/>
        <w:contextualSpacing/>
        <w:rPr>
          <w:rFonts w:ascii="Cambria" w:eastAsia="Times New Roman" w:hAnsi="Cambria" w:cs="Times New Roman"/>
          <w:bCs/>
          <w:color w:val="222222"/>
          <w:lang w:val="en-US" w:eastAsia="en-AU"/>
        </w:rPr>
      </w:pPr>
      <w:r w:rsidRPr="0028557A">
        <w:rPr>
          <w:rFonts w:ascii="Cambria" w:eastAsia="Times New Roman" w:hAnsi="Cambria" w:cs="Times New Roman"/>
          <w:bCs/>
          <w:color w:val="222222"/>
          <w:lang w:val="en-US" w:eastAsia="en-AU"/>
        </w:rPr>
        <w:t>affirms the role of education regions as part of the national Lutheran education body and requests GCC and BLEA to work with the districts and the education regions to define the scope of the entities within the Lutheran education body and set the relevant boundaries by clarifying governance and management accountabilities and responsibilities at regional and local levels. This includes developing relevant reporting arrangements and enabling a greater governance focus on mission and ministry through schools and ECC’s.</w:t>
      </w:r>
      <w:r w:rsidRPr="0028557A">
        <w:rPr>
          <w:rFonts w:ascii="Cambria" w:eastAsia="Times New Roman" w:hAnsi="Cambria" w:cs="Times New Roman"/>
          <w:bCs/>
          <w:color w:val="222222"/>
          <w:lang w:val="en-US" w:eastAsia="en-AU"/>
        </w:rPr>
        <w:br/>
      </w:r>
    </w:p>
    <w:p w14:paraId="0093D52B" w14:textId="77777777" w:rsidR="0028557A" w:rsidRPr="0028557A" w:rsidRDefault="0028557A" w:rsidP="00073C72">
      <w:pPr>
        <w:numPr>
          <w:ilvl w:val="0"/>
          <w:numId w:val="1"/>
        </w:numPr>
        <w:autoSpaceDE w:val="0"/>
        <w:autoSpaceDN w:val="0"/>
        <w:adjustRightInd w:val="0"/>
        <w:spacing w:after="0" w:line="240" w:lineRule="auto"/>
        <w:ind w:left="567" w:hanging="567"/>
        <w:contextualSpacing/>
        <w:rPr>
          <w:rFonts w:ascii="Cambria" w:eastAsia="Times New Roman" w:hAnsi="Cambria" w:cs="Times New Roman"/>
          <w:bCs/>
          <w:color w:val="222222"/>
          <w:lang w:val="en-US" w:eastAsia="en-AU"/>
        </w:rPr>
      </w:pPr>
      <w:r w:rsidRPr="0028557A">
        <w:rPr>
          <w:rFonts w:ascii="Cambria" w:eastAsia="Times New Roman" w:hAnsi="Cambria" w:cs="Times New Roman"/>
          <w:bCs/>
          <w:color w:val="222222"/>
          <w:lang w:val="en-US" w:eastAsia="en-AU"/>
        </w:rPr>
        <w:lastRenderedPageBreak/>
        <w:t>requires regional and national governing boards to be aligned to comply with LCA policy about being skills-based and to ensure appropriate separation between governance and management (</w:t>
      </w:r>
      <w:proofErr w:type="spellStart"/>
      <w:r w:rsidRPr="0028557A">
        <w:rPr>
          <w:rFonts w:ascii="Cambria" w:eastAsia="Times New Roman" w:hAnsi="Cambria" w:cs="Times New Roman"/>
          <w:bCs/>
          <w:color w:val="222222"/>
          <w:lang w:val="en-US" w:eastAsia="en-AU"/>
        </w:rPr>
        <w:t>eg</w:t>
      </w:r>
      <w:proofErr w:type="spellEnd"/>
      <w:r w:rsidRPr="0028557A">
        <w:rPr>
          <w:rFonts w:ascii="Cambria" w:eastAsia="Times New Roman" w:hAnsi="Cambria" w:cs="Times New Roman"/>
          <w:bCs/>
          <w:color w:val="222222"/>
          <w:lang w:val="en-US" w:eastAsia="en-AU"/>
        </w:rPr>
        <w:t xml:space="preserve"> employees of the system are not board members but may be consultants). </w:t>
      </w:r>
      <w:r w:rsidRPr="0028557A">
        <w:rPr>
          <w:rFonts w:ascii="Cambria" w:eastAsia="Times New Roman" w:hAnsi="Cambria" w:cs="Times New Roman"/>
          <w:bCs/>
          <w:i/>
          <w:color w:val="222222"/>
          <w:lang w:val="en-US" w:eastAsia="en-AU"/>
        </w:rPr>
        <w:br/>
      </w:r>
    </w:p>
    <w:p w14:paraId="42657085" w14:textId="77777777" w:rsidR="0028557A" w:rsidRPr="0028557A" w:rsidRDefault="0028557A" w:rsidP="00073C72">
      <w:pPr>
        <w:numPr>
          <w:ilvl w:val="0"/>
          <w:numId w:val="1"/>
        </w:numPr>
        <w:autoSpaceDE w:val="0"/>
        <w:autoSpaceDN w:val="0"/>
        <w:adjustRightInd w:val="0"/>
        <w:spacing w:after="0" w:line="240" w:lineRule="auto"/>
        <w:ind w:left="567" w:hanging="567"/>
        <w:contextualSpacing/>
        <w:rPr>
          <w:rFonts w:ascii="Cambria" w:eastAsia="Times New Roman" w:hAnsi="Cambria" w:cs="Times New Roman"/>
          <w:bCs/>
          <w:color w:val="222222"/>
          <w:lang w:val="en-US" w:eastAsia="en-AU"/>
        </w:rPr>
      </w:pPr>
      <w:r w:rsidRPr="0028557A">
        <w:rPr>
          <w:rFonts w:ascii="Cambria" w:eastAsia="Times New Roman" w:hAnsi="Cambria" w:cs="Times New Roman"/>
          <w:bCs/>
          <w:color w:val="222222"/>
          <w:lang w:val="en-US" w:eastAsia="en-AU"/>
        </w:rPr>
        <w:t xml:space="preserve">affirms that flexibility be provided for local school governing bodies to allow for increased participation by non-Lutheran members, whilst maintaining a majority of Lutheran members, and allowing for a model where a governing body may have oversight over more than one school. </w:t>
      </w:r>
      <w:r w:rsidRPr="0028557A">
        <w:rPr>
          <w:rFonts w:ascii="Cambria" w:eastAsia="Times New Roman" w:hAnsi="Cambria" w:cs="Times New Roman"/>
          <w:bCs/>
          <w:color w:val="222222"/>
          <w:lang w:val="en-US" w:eastAsia="en-AU"/>
        </w:rPr>
        <w:br/>
      </w:r>
    </w:p>
    <w:p w14:paraId="489A6400" w14:textId="77777777" w:rsidR="0028557A" w:rsidRPr="0028557A" w:rsidRDefault="0028557A" w:rsidP="00073C72">
      <w:pPr>
        <w:numPr>
          <w:ilvl w:val="0"/>
          <w:numId w:val="1"/>
        </w:numPr>
        <w:autoSpaceDE w:val="0"/>
        <w:autoSpaceDN w:val="0"/>
        <w:adjustRightInd w:val="0"/>
        <w:spacing w:after="0" w:line="240" w:lineRule="auto"/>
        <w:ind w:left="567" w:hanging="567"/>
        <w:contextualSpacing/>
        <w:rPr>
          <w:rFonts w:ascii="Cambria" w:eastAsia="Times New Roman" w:hAnsi="Cambria" w:cs="Times New Roman"/>
          <w:bCs/>
          <w:color w:val="222222"/>
          <w:lang w:val="en-US" w:eastAsia="en-AU"/>
        </w:rPr>
      </w:pPr>
      <w:r w:rsidRPr="0028557A">
        <w:rPr>
          <w:rFonts w:ascii="Cambria" w:eastAsia="Times New Roman" w:hAnsi="Cambria" w:cs="Times New Roman"/>
          <w:bCs/>
          <w:color w:val="222222"/>
          <w:lang w:val="en-US" w:eastAsia="en-AU"/>
        </w:rPr>
        <w:t xml:space="preserve">directs GCC and other relevant bodies to determine a streamlined loans approval and guarantee process. </w:t>
      </w:r>
      <w:r w:rsidRPr="0028557A">
        <w:rPr>
          <w:rFonts w:ascii="Cambria" w:eastAsia="Times New Roman" w:hAnsi="Cambria" w:cs="Times New Roman"/>
          <w:bCs/>
          <w:color w:val="222222"/>
          <w:lang w:val="en-US" w:eastAsia="en-AU"/>
        </w:rPr>
        <w:br/>
      </w:r>
      <w:r w:rsidRPr="0028557A">
        <w:rPr>
          <w:rFonts w:ascii="Cambria" w:eastAsia="Times New Roman" w:hAnsi="Cambria" w:cs="Times New Roman"/>
          <w:bCs/>
          <w:i/>
          <w:color w:val="222222"/>
          <w:lang w:val="en-US" w:eastAsia="en-AU"/>
        </w:rPr>
        <w:t xml:space="preserve"> </w:t>
      </w:r>
    </w:p>
    <w:p w14:paraId="65FB3674" w14:textId="77777777" w:rsidR="0028557A" w:rsidRPr="0028557A" w:rsidRDefault="0028557A" w:rsidP="00073C72">
      <w:pPr>
        <w:numPr>
          <w:ilvl w:val="0"/>
          <w:numId w:val="1"/>
        </w:numPr>
        <w:autoSpaceDE w:val="0"/>
        <w:autoSpaceDN w:val="0"/>
        <w:adjustRightInd w:val="0"/>
        <w:spacing w:after="0" w:line="240" w:lineRule="auto"/>
        <w:ind w:left="567" w:hanging="567"/>
        <w:contextualSpacing/>
        <w:rPr>
          <w:rFonts w:ascii="Cambria" w:eastAsia="Times New Roman" w:hAnsi="Cambria" w:cs="Times New Roman"/>
          <w:bCs/>
          <w:color w:val="222222"/>
          <w:lang w:val="en-US" w:eastAsia="en-AU"/>
        </w:rPr>
      </w:pPr>
      <w:r w:rsidRPr="0028557A">
        <w:rPr>
          <w:rFonts w:ascii="Cambria" w:eastAsia="Times New Roman" w:hAnsi="Cambria" w:cs="Times New Roman"/>
          <w:bCs/>
          <w:color w:val="222222"/>
          <w:lang w:val="en-US" w:eastAsia="en-AU"/>
        </w:rPr>
        <w:t xml:space="preserve">directs the GCC to ensure all relevant LCA Constitutions are re-written to enable the agreed changes in structure to be addressed. </w:t>
      </w:r>
      <w:r w:rsidRPr="0028557A">
        <w:rPr>
          <w:rFonts w:ascii="Cambria" w:eastAsia="Times New Roman" w:hAnsi="Cambria" w:cs="Times New Roman"/>
          <w:bCs/>
          <w:color w:val="222222"/>
          <w:lang w:val="en-US" w:eastAsia="en-AU"/>
        </w:rPr>
        <w:br/>
      </w:r>
    </w:p>
    <w:p w14:paraId="7164F3E7" w14:textId="77777777" w:rsidR="0028557A" w:rsidRPr="0028557A" w:rsidRDefault="0028557A" w:rsidP="00073C72">
      <w:pPr>
        <w:numPr>
          <w:ilvl w:val="0"/>
          <w:numId w:val="1"/>
        </w:numPr>
        <w:autoSpaceDE w:val="0"/>
        <w:autoSpaceDN w:val="0"/>
        <w:adjustRightInd w:val="0"/>
        <w:spacing w:after="0" w:line="240" w:lineRule="auto"/>
        <w:ind w:left="567" w:hanging="567"/>
        <w:contextualSpacing/>
        <w:rPr>
          <w:rFonts w:ascii="Cambria" w:eastAsia="Times New Roman" w:hAnsi="Cambria" w:cs="Times New Roman"/>
          <w:bCs/>
          <w:color w:val="222222"/>
          <w:lang w:val="en-US" w:eastAsia="en-AU"/>
        </w:rPr>
      </w:pPr>
      <w:r w:rsidRPr="0028557A">
        <w:rPr>
          <w:rFonts w:ascii="Cambria" w:eastAsia="Times New Roman" w:hAnsi="Cambria" w:cs="Times New Roman"/>
          <w:bCs/>
          <w:color w:val="222222"/>
          <w:lang w:val="en-US" w:eastAsia="en-AU"/>
        </w:rPr>
        <w:t xml:space="preserve">requires that regular reports on progress of the above recommended actions be submitted to GCC by all relevant stakeholders/parties. </w:t>
      </w:r>
      <w:r w:rsidRPr="0028557A">
        <w:rPr>
          <w:rFonts w:ascii="Cambria" w:eastAsia="Times New Roman" w:hAnsi="Cambria" w:cs="Times New Roman"/>
          <w:bCs/>
          <w:color w:val="222222"/>
          <w:lang w:val="en-US" w:eastAsia="en-AU"/>
        </w:rPr>
        <w:br/>
      </w:r>
    </w:p>
    <w:p w14:paraId="48EDD71C" w14:textId="77777777" w:rsidR="0028557A" w:rsidRPr="0028557A" w:rsidRDefault="0028557A" w:rsidP="0028557A">
      <w:pPr>
        <w:rPr>
          <w:rFonts w:ascii="Cambria" w:eastAsia="Times New Roman" w:hAnsi="Cambria" w:cs="Times New Roman"/>
          <w:b/>
          <w:caps/>
          <w:sz w:val="28"/>
          <w:szCs w:val="24"/>
          <w:lang w:eastAsia="en-AU"/>
        </w:rPr>
      </w:pPr>
      <w:r w:rsidRPr="0028557A">
        <w:rPr>
          <w:rFonts w:ascii="Calibri" w:eastAsia="Times New Roman" w:hAnsi="Calibri" w:cs="Times New Roman"/>
          <w:lang w:eastAsia="en-AU"/>
        </w:rPr>
        <w:br w:type="page"/>
      </w:r>
    </w:p>
    <w:p w14:paraId="6762201E" w14:textId="77777777" w:rsidR="0028557A" w:rsidRPr="0028557A" w:rsidRDefault="0028557A" w:rsidP="0028557A">
      <w:pPr>
        <w:keepNext/>
        <w:keepLines/>
        <w:spacing w:after="120" w:line="240" w:lineRule="auto"/>
        <w:outlineLvl w:val="2"/>
        <w:rPr>
          <w:rFonts w:ascii="Cambria" w:eastAsia="Times New Roman" w:hAnsi="Cambria" w:cs="Times New Roman"/>
          <w:b/>
          <w:caps/>
          <w:sz w:val="28"/>
          <w:szCs w:val="24"/>
        </w:rPr>
      </w:pPr>
      <w:r w:rsidRPr="0028557A">
        <w:rPr>
          <w:rFonts w:ascii="Cambria" w:eastAsia="Times New Roman" w:hAnsi="Cambria" w:cs="Times New Roman"/>
          <w:b/>
          <w:caps/>
          <w:sz w:val="28"/>
          <w:szCs w:val="24"/>
          <w:lang w:eastAsia="en-AU"/>
        </w:rPr>
        <w:t>REASONS FOR THE MOTION</w:t>
      </w:r>
    </w:p>
    <w:p w14:paraId="3A76FBA9"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The 18</w:t>
      </w:r>
      <w:r w:rsidRPr="0028557A">
        <w:rPr>
          <w:rFonts w:ascii="Cambria" w:eastAsia="Calibri" w:hAnsi="Cambria" w:cs="Times New Roman"/>
          <w:vertAlign w:val="superscript"/>
        </w:rPr>
        <w:t>th</w:t>
      </w:r>
      <w:r w:rsidRPr="0028557A">
        <w:rPr>
          <w:rFonts w:ascii="Cambria" w:eastAsia="Calibri" w:hAnsi="Cambria" w:cs="Times New Roman"/>
        </w:rPr>
        <w:t xml:space="preserve"> General Convention of Synod, held in October 2015, authorised GCC to trial a restructure of the National church functions in a phased approach to provide more effective leadership, governance and other resources that are </w:t>
      </w:r>
      <w:proofErr w:type="spellStart"/>
      <w:r w:rsidRPr="0028557A">
        <w:rPr>
          <w:rFonts w:ascii="Cambria" w:eastAsia="Calibri" w:hAnsi="Cambria" w:cs="Times New Roman"/>
        </w:rPr>
        <w:t>churchwide</w:t>
      </w:r>
      <w:proofErr w:type="spellEnd"/>
      <w:r w:rsidRPr="0028557A">
        <w:rPr>
          <w:rFonts w:ascii="Cambria" w:eastAsia="Calibri" w:hAnsi="Cambria" w:cs="Times New Roman"/>
        </w:rPr>
        <w:t xml:space="preserve">, mission-focused, service oriented, efficiently delivered and effective in enacting the decisions of General Synod. </w:t>
      </w:r>
    </w:p>
    <w:p w14:paraId="01A1574B"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The resolution provided a context and way forward for a GCC-LEA (Lutheran Education Australia) governance dialogue process</w:t>
      </w:r>
      <w:r w:rsidRPr="0028557A">
        <w:rPr>
          <w:rFonts w:ascii="Cambria" w:eastAsia="Calibri" w:hAnsi="Cambria" w:cs="Times New Roman"/>
          <w:vertAlign w:val="superscript"/>
        </w:rPr>
        <w:footnoteReference w:id="1"/>
      </w:r>
      <w:r w:rsidRPr="0028557A">
        <w:rPr>
          <w:rFonts w:ascii="Cambria" w:eastAsia="Calibri" w:hAnsi="Cambria" w:cs="Times New Roman"/>
        </w:rPr>
        <w:t xml:space="preserve"> culminating in the presentation of the report to GCC in August 2017, </w:t>
      </w:r>
      <w:r w:rsidRPr="0028557A">
        <w:rPr>
          <w:rFonts w:ascii="Cambria" w:eastAsia="Calibri" w:hAnsi="Cambria" w:cs="Times New Roman"/>
          <w:i/>
        </w:rPr>
        <w:t>Lutheran Education Governance and Administration Review</w:t>
      </w:r>
      <w:r w:rsidRPr="0028557A">
        <w:rPr>
          <w:rFonts w:ascii="Cambria" w:eastAsia="Calibri" w:hAnsi="Cambria" w:cs="Times New Roman"/>
        </w:rPr>
        <w:t xml:space="preserve">. </w:t>
      </w:r>
    </w:p>
    <w:p w14:paraId="259E8402" w14:textId="77777777" w:rsidR="0028557A" w:rsidRPr="0028557A" w:rsidRDefault="0028557A" w:rsidP="0028557A">
      <w:pPr>
        <w:spacing w:after="0" w:line="240" w:lineRule="auto"/>
        <w:rPr>
          <w:rFonts w:ascii="Cambria" w:eastAsia="Calibri" w:hAnsi="Cambria" w:cs="Times New Roman"/>
        </w:rPr>
      </w:pPr>
    </w:p>
    <w:p w14:paraId="4D3AF733"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As a consequence, GCC resolved to affirm the governance authority of the Board for Lutheran Education Australia (BLEA) for Lutheran education in Australia, for five key, focus areas:</w:t>
      </w:r>
    </w:p>
    <w:p w14:paraId="6A2A46E3" w14:textId="77777777" w:rsidR="0028557A" w:rsidRPr="0028557A" w:rsidRDefault="0028557A" w:rsidP="00073C72">
      <w:pPr>
        <w:numPr>
          <w:ilvl w:val="0"/>
          <w:numId w:val="4"/>
        </w:numPr>
        <w:spacing w:after="0" w:line="240" w:lineRule="auto"/>
        <w:ind w:left="567" w:hanging="567"/>
        <w:contextualSpacing/>
        <w:rPr>
          <w:rFonts w:ascii="Cambria" w:eastAsia="Times New Roman" w:hAnsi="Cambria" w:cs="Times New Roman"/>
          <w:lang w:val="en-US" w:eastAsia="ja-JP"/>
        </w:rPr>
      </w:pPr>
      <w:r w:rsidRPr="0028557A">
        <w:rPr>
          <w:rFonts w:ascii="Cambria" w:eastAsia="Times New Roman" w:hAnsi="Cambria" w:cs="Times New Roman"/>
          <w:lang w:val="en-US" w:eastAsia="ja-JP"/>
        </w:rPr>
        <w:t>setting strategic directions and policy for Lutheran schools</w:t>
      </w:r>
    </w:p>
    <w:p w14:paraId="72EE7570" w14:textId="77777777" w:rsidR="0028557A" w:rsidRPr="0028557A" w:rsidRDefault="0028557A" w:rsidP="00073C72">
      <w:pPr>
        <w:numPr>
          <w:ilvl w:val="0"/>
          <w:numId w:val="4"/>
        </w:numPr>
        <w:spacing w:after="0" w:line="240" w:lineRule="auto"/>
        <w:ind w:left="567" w:hanging="567"/>
        <w:contextualSpacing/>
        <w:rPr>
          <w:rFonts w:ascii="Cambria" w:eastAsia="Times New Roman" w:hAnsi="Cambria" w:cs="Times New Roman"/>
          <w:lang w:val="en-US" w:eastAsia="ja-JP"/>
        </w:rPr>
      </w:pPr>
      <w:r w:rsidRPr="0028557A">
        <w:rPr>
          <w:rFonts w:ascii="Cambria" w:eastAsia="Times New Roman" w:hAnsi="Cambria" w:cs="Times New Roman"/>
          <w:lang w:val="en-US" w:eastAsia="ja-JP"/>
        </w:rPr>
        <w:t>strengthening Lutheran identity</w:t>
      </w:r>
    </w:p>
    <w:p w14:paraId="411C3702" w14:textId="77777777" w:rsidR="0028557A" w:rsidRPr="0028557A" w:rsidRDefault="0028557A" w:rsidP="00073C72">
      <w:pPr>
        <w:numPr>
          <w:ilvl w:val="0"/>
          <w:numId w:val="4"/>
        </w:numPr>
        <w:spacing w:after="0" w:line="240" w:lineRule="auto"/>
        <w:ind w:left="567" w:hanging="567"/>
        <w:contextualSpacing/>
        <w:rPr>
          <w:rFonts w:ascii="Cambria" w:eastAsia="Times New Roman" w:hAnsi="Cambria" w:cs="Times New Roman"/>
          <w:lang w:val="en-US" w:eastAsia="ja-JP"/>
        </w:rPr>
      </w:pPr>
      <w:r w:rsidRPr="0028557A">
        <w:rPr>
          <w:rFonts w:ascii="Cambria" w:eastAsia="Times New Roman" w:hAnsi="Cambria" w:cs="Times New Roman"/>
          <w:lang w:val="en-US" w:eastAsia="ja-JP"/>
        </w:rPr>
        <w:t>risk oversight (legal, financial and reputational)</w:t>
      </w:r>
    </w:p>
    <w:p w14:paraId="7277222A" w14:textId="77777777" w:rsidR="0028557A" w:rsidRPr="0028557A" w:rsidRDefault="0028557A" w:rsidP="00073C72">
      <w:pPr>
        <w:numPr>
          <w:ilvl w:val="0"/>
          <w:numId w:val="4"/>
        </w:numPr>
        <w:spacing w:after="0" w:line="240" w:lineRule="auto"/>
        <w:ind w:left="567" w:hanging="567"/>
        <w:contextualSpacing/>
        <w:rPr>
          <w:rFonts w:ascii="Cambria" w:eastAsia="Times New Roman" w:hAnsi="Cambria" w:cs="Times New Roman"/>
          <w:lang w:val="en-US" w:eastAsia="ja-JP"/>
        </w:rPr>
      </w:pPr>
      <w:r w:rsidRPr="0028557A">
        <w:rPr>
          <w:rFonts w:ascii="Cambria" w:eastAsia="Times New Roman" w:hAnsi="Cambria" w:cs="Times New Roman"/>
          <w:lang w:val="en-US" w:eastAsia="ja-JP"/>
        </w:rPr>
        <w:t>formation, leadership succession and development</w:t>
      </w:r>
    </w:p>
    <w:p w14:paraId="5F668850" w14:textId="77777777" w:rsidR="0028557A" w:rsidRPr="0028557A" w:rsidRDefault="0028557A" w:rsidP="00073C72">
      <w:pPr>
        <w:numPr>
          <w:ilvl w:val="0"/>
          <w:numId w:val="4"/>
        </w:numPr>
        <w:spacing w:after="0" w:line="240" w:lineRule="auto"/>
        <w:ind w:left="567" w:hanging="567"/>
        <w:contextualSpacing/>
        <w:rPr>
          <w:rFonts w:ascii="Cambria" w:eastAsia="Times New Roman" w:hAnsi="Cambria" w:cs="Times New Roman"/>
          <w:lang w:val="en-US" w:eastAsia="ja-JP"/>
        </w:rPr>
      </w:pPr>
      <w:r w:rsidRPr="0028557A">
        <w:rPr>
          <w:rFonts w:ascii="Cambria" w:eastAsia="Times New Roman" w:hAnsi="Cambria" w:cs="Times New Roman"/>
          <w:lang w:val="en-US" w:eastAsia="ja-JP"/>
        </w:rPr>
        <w:t>culture.</w:t>
      </w:r>
      <w:r w:rsidRPr="0028557A">
        <w:rPr>
          <w:rFonts w:ascii="Cambria" w:eastAsia="Times New Roman" w:hAnsi="Cambria" w:cs="Times New Roman"/>
          <w:lang w:val="en-US" w:eastAsia="ja-JP"/>
        </w:rPr>
        <w:br/>
      </w:r>
    </w:p>
    <w:p w14:paraId="7B8843FE"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GCC also resolved to establish a joint BLEA/GCC working group, led by BLEA, to continue the dialogue process and finalise the review, with an emphasis on governance rather than the administration and management of Lutheran education in Australia. The working group was asked by GCC to make recommendations on any changes, including associated transition or phasing, necessary to the Lutheran education governance structure for presentation to the General Convention of Synod in October 2018.</w:t>
      </w:r>
    </w:p>
    <w:p w14:paraId="35A56CCC" w14:textId="77777777" w:rsidR="0028557A" w:rsidRPr="0028557A" w:rsidRDefault="0028557A" w:rsidP="0028557A">
      <w:pPr>
        <w:spacing w:after="0" w:line="240" w:lineRule="auto"/>
        <w:rPr>
          <w:rFonts w:ascii="Cambria" w:eastAsia="Calibri" w:hAnsi="Cambria" w:cs="Times New Roman"/>
        </w:rPr>
      </w:pPr>
    </w:p>
    <w:p w14:paraId="264B9BF6"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From December 2017 – March 2018 the joint BLEA/GCC working group met with key stakeholder groups as part of a consultation process designed to focus on the five key areas identified by GCC as areas of governance responsibility of BLEA.</w:t>
      </w:r>
    </w:p>
    <w:p w14:paraId="3DAAFBA4" w14:textId="77777777" w:rsidR="0028557A" w:rsidRPr="0028557A" w:rsidRDefault="0028557A" w:rsidP="0028557A">
      <w:pPr>
        <w:spacing w:after="0" w:line="240" w:lineRule="auto"/>
        <w:rPr>
          <w:rFonts w:ascii="Cambria" w:eastAsia="Calibri" w:hAnsi="Cambria" w:cs="Times New Roman"/>
        </w:rPr>
      </w:pPr>
    </w:p>
    <w:p w14:paraId="6384A329"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The stakeholder groups were broadly representative of the whole Lutheran education system, including district church councils, regional education councils, school governing bodies and congregational chairs, principals, the National Leadership Team, the Australian Lutheran College (ALC) Board, Lutheran Laypeople’s League (LLL) Board and Lutheran Education Australia (LEA) and regional office staff.</w:t>
      </w:r>
    </w:p>
    <w:p w14:paraId="72743AE7" w14:textId="77777777" w:rsidR="0028557A" w:rsidRPr="0028557A" w:rsidRDefault="0028557A" w:rsidP="0028557A">
      <w:pPr>
        <w:spacing w:after="0" w:line="240" w:lineRule="auto"/>
        <w:rPr>
          <w:rFonts w:ascii="Cambria" w:eastAsia="Calibri" w:hAnsi="Cambria" w:cs="Times New Roman"/>
        </w:rPr>
      </w:pPr>
    </w:p>
    <w:p w14:paraId="7004960B"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The BLEA/GCC Working Group presented its report and recommendations to the GCC in June 2018. The GCC discussed the recommendations and provided feedback for the joint Working Group to consider. It also requested the Working Group to seek feedback from District Church Councils and Education Councils about the recommendations and report back in July 2018.</w:t>
      </w:r>
    </w:p>
    <w:p w14:paraId="7AFD1403" w14:textId="77777777" w:rsidR="0028557A" w:rsidRPr="0028557A" w:rsidRDefault="0028557A" w:rsidP="0028557A">
      <w:pPr>
        <w:spacing w:after="0" w:line="240" w:lineRule="auto"/>
        <w:rPr>
          <w:rFonts w:ascii="Cambria" w:eastAsia="Calibri" w:hAnsi="Cambria" w:cs="Times New Roman"/>
        </w:rPr>
      </w:pPr>
    </w:p>
    <w:p w14:paraId="59F5A635"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This work was completed by the Working Group and a report with revised recommendations, based on feedback received from the June 2018 meeting of GCC and District Church Councils and Education Councils, was submitted to GCC’s meeting in July 2018.</w:t>
      </w:r>
    </w:p>
    <w:p w14:paraId="3FF6277B" w14:textId="77777777" w:rsidR="0028557A" w:rsidRPr="0028557A" w:rsidRDefault="0028557A" w:rsidP="0028557A">
      <w:pPr>
        <w:spacing w:after="0" w:line="240" w:lineRule="auto"/>
        <w:rPr>
          <w:rFonts w:ascii="Cambria" w:eastAsia="Calibri" w:hAnsi="Cambria" w:cs="Times New Roman"/>
        </w:rPr>
      </w:pPr>
    </w:p>
    <w:p w14:paraId="6155668F"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 xml:space="preserve">The GCC received the report. It then considered the recommendations and resolved to accept most of them and amend others. </w:t>
      </w:r>
    </w:p>
    <w:p w14:paraId="244C63BA" w14:textId="77777777" w:rsidR="0028557A" w:rsidRPr="0028557A" w:rsidRDefault="0028557A" w:rsidP="0028557A">
      <w:pPr>
        <w:spacing w:after="0" w:line="240" w:lineRule="auto"/>
        <w:rPr>
          <w:rFonts w:ascii="Cambria" w:eastAsia="Calibri" w:hAnsi="Cambria" w:cs="Times New Roman"/>
        </w:rPr>
      </w:pPr>
    </w:p>
    <w:p w14:paraId="219AA001"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 xml:space="preserve">The proposed motion to the General Convention of Synod reflects the report’s recommendations, as amended by the GCC. The findings and observations contained in the report provide the rationale for the proposed motion. </w:t>
      </w:r>
    </w:p>
    <w:p w14:paraId="43F8FA24" w14:textId="77777777" w:rsidR="0028557A" w:rsidRPr="0028557A" w:rsidRDefault="0028557A" w:rsidP="0028557A">
      <w:pPr>
        <w:spacing w:after="0" w:line="240" w:lineRule="auto"/>
        <w:rPr>
          <w:rFonts w:ascii="Cambria" w:eastAsia="Calibri" w:hAnsi="Cambria" w:cs="Times New Roman"/>
        </w:rPr>
      </w:pPr>
    </w:p>
    <w:p w14:paraId="41A0FE43"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 xml:space="preserve">In summary, the proposed motion seeks to address the key themes and issues that emerged during the review in a way that will ensure a sustainable, healthy and vibrant Lutheran education sector for the future. </w:t>
      </w:r>
    </w:p>
    <w:p w14:paraId="5847193E" w14:textId="77777777" w:rsidR="0028557A" w:rsidRPr="0028557A" w:rsidRDefault="0028557A" w:rsidP="0028557A">
      <w:pPr>
        <w:spacing w:after="0" w:line="240" w:lineRule="auto"/>
        <w:rPr>
          <w:rFonts w:ascii="Cambria" w:eastAsia="Calibri" w:hAnsi="Cambria" w:cs="Times New Roman"/>
        </w:rPr>
      </w:pPr>
    </w:p>
    <w:p w14:paraId="3AA0559C"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 xml:space="preserve">Key to the achievement of this outcome will be establishing ongoing collaboration and connection between all areas and bodies of the LCA. The education and spiritual development of young people in our Lutheran schools is a critical area of the church’s mission and ministry and as such requires the commitment of all, united in common purpose. </w:t>
      </w:r>
    </w:p>
    <w:p w14:paraId="340125B4" w14:textId="77777777" w:rsidR="0028557A" w:rsidRPr="0028557A" w:rsidRDefault="0028557A" w:rsidP="0028557A">
      <w:pPr>
        <w:spacing w:after="0" w:line="240" w:lineRule="auto"/>
        <w:rPr>
          <w:rFonts w:ascii="Cambria" w:eastAsia="Calibri" w:hAnsi="Cambria" w:cs="Times New Roman"/>
        </w:rPr>
      </w:pPr>
    </w:p>
    <w:p w14:paraId="2B1030AD"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The GCC therefore stresses that the motion to the General Convention of Synod, if adopted, is a starting point and framework to enable further and ongoing dialogue and collaboration between all entities that make up the Lutheran education community, including the LEA and its board, the education regions and DCCs, schools and school governing bodies, and ALC and its board.</w:t>
      </w:r>
    </w:p>
    <w:p w14:paraId="27281EDC" w14:textId="77777777" w:rsidR="0028557A" w:rsidRPr="0028557A" w:rsidRDefault="0028557A" w:rsidP="0028557A">
      <w:pPr>
        <w:spacing w:after="0" w:line="240" w:lineRule="auto"/>
        <w:rPr>
          <w:rFonts w:ascii="Cambria" w:eastAsia="Calibri" w:hAnsi="Cambria" w:cs="Times New Roman"/>
        </w:rPr>
      </w:pPr>
    </w:p>
    <w:p w14:paraId="4934B8BC" w14:textId="77777777" w:rsidR="0028557A" w:rsidRPr="0028557A" w:rsidRDefault="0028557A" w:rsidP="0028557A">
      <w:pPr>
        <w:spacing w:after="0" w:line="240" w:lineRule="auto"/>
        <w:rPr>
          <w:rFonts w:ascii="Cambria" w:eastAsia="Calibri" w:hAnsi="Cambria" w:cs="Times New Roman"/>
        </w:rPr>
      </w:pPr>
      <w:r w:rsidRPr="0028557A">
        <w:rPr>
          <w:rFonts w:ascii="Cambria" w:eastAsia="Calibri" w:hAnsi="Cambria" w:cs="Times New Roman"/>
        </w:rPr>
        <w:t xml:space="preserve">The final report (July 2018) can be found at Agenda 11.4. </w:t>
      </w:r>
    </w:p>
    <w:p w14:paraId="6D6D4086" w14:textId="28B55DA1" w:rsidR="000841EB" w:rsidRPr="000344AF" w:rsidRDefault="00073C72" w:rsidP="00D56286">
      <w:pPr>
        <w:shd w:val="clear" w:color="auto" w:fill="FFFFFF"/>
        <w:spacing w:after="200" w:line="240" w:lineRule="auto"/>
        <w:contextualSpacing/>
        <w:rPr>
          <w:rFonts w:ascii="Cambria" w:eastAsia="Times New Roman" w:hAnsi="Cambria" w:cs="Arial"/>
          <w:color w:val="222222"/>
          <w:shd w:val="clear" w:color="auto" w:fill="FFFFFF"/>
          <w:lang w:val="en-US" w:eastAsia="ja-JP"/>
        </w:rPr>
      </w:pPr>
      <w:bookmarkStart w:id="2" w:name="_GoBack"/>
      <w:bookmarkEnd w:id="2"/>
    </w:p>
    <w:sectPr w:rsidR="000841EB" w:rsidRPr="000344AF"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98FA8" w14:textId="77777777" w:rsidR="00073C72" w:rsidRDefault="00073C72" w:rsidP="007A6EEC">
      <w:pPr>
        <w:spacing w:after="0" w:line="240" w:lineRule="auto"/>
      </w:pPr>
      <w:r>
        <w:separator/>
      </w:r>
    </w:p>
  </w:endnote>
  <w:endnote w:type="continuationSeparator" w:id="0">
    <w:p w14:paraId="04B31F86" w14:textId="77777777" w:rsidR="00073C72" w:rsidRDefault="00073C7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57544" w14:textId="77777777" w:rsidR="00073C72" w:rsidRDefault="00073C72" w:rsidP="007A6EEC">
      <w:pPr>
        <w:spacing w:after="0" w:line="240" w:lineRule="auto"/>
      </w:pPr>
      <w:r>
        <w:separator/>
      </w:r>
    </w:p>
  </w:footnote>
  <w:footnote w:type="continuationSeparator" w:id="0">
    <w:p w14:paraId="138936B4" w14:textId="77777777" w:rsidR="00073C72" w:rsidRDefault="00073C72" w:rsidP="007A6EEC">
      <w:pPr>
        <w:spacing w:after="0" w:line="240" w:lineRule="auto"/>
      </w:pPr>
      <w:r>
        <w:continuationSeparator/>
      </w:r>
    </w:p>
  </w:footnote>
  <w:footnote w:id="1">
    <w:p w14:paraId="069FE3D6" w14:textId="77777777" w:rsidR="0028557A" w:rsidRPr="004C6612" w:rsidRDefault="0028557A" w:rsidP="0028557A">
      <w:pPr>
        <w:pStyle w:val="FootnoteText"/>
        <w:rPr>
          <w:rFonts w:ascii="Cambria" w:hAnsi="Cambria"/>
          <w:sz w:val="18"/>
          <w:szCs w:val="18"/>
        </w:rPr>
      </w:pPr>
      <w:r w:rsidRPr="004C6612">
        <w:rPr>
          <w:rStyle w:val="FootnoteReference"/>
          <w:rFonts w:ascii="Cambria" w:hAnsi="Cambria"/>
          <w:sz w:val="18"/>
          <w:szCs w:val="18"/>
        </w:rPr>
        <w:footnoteRef/>
      </w:r>
      <w:r w:rsidRPr="004C6612">
        <w:rPr>
          <w:rFonts w:ascii="Cambria" w:hAnsi="Cambria"/>
          <w:sz w:val="18"/>
          <w:szCs w:val="18"/>
        </w:rPr>
        <w:t xml:space="preserve"> The report, </w:t>
      </w:r>
      <w:r w:rsidRPr="004C6612">
        <w:rPr>
          <w:rFonts w:ascii="Cambria" w:hAnsi="Cambria"/>
          <w:i/>
          <w:sz w:val="18"/>
          <w:szCs w:val="18"/>
        </w:rPr>
        <w:t>Lutheran Church of Australia, Governance and Administration Review Final Report 20 February 2015</w:t>
      </w:r>
      <w:r w:rsidRPr="004C6612">
        <w:rPr>
          <w:rFonts w:ascii="Cambria" w:hAnsi="Cambria"/>
          <w:sz w:val="18"/>
          <w:szCs w:val="18"/>
        </w:rPr>
        <w:t>, by Dr Maureen Cleary of Governance &amp; Management Pty Ltd was presented to the General Convention of Synod by GCC in September 2015. This report contained 27 recommendations, including the recommendation “</w:t>
      </w:r>
      <w:r w:rsidRPr="004C6612">
        <w:rPr>
          <w:rFonts w:ascii="Cambria" w:hAnsi="Cambria"/>
          <w:i/>
          <w:sz w:val="18"/>
          <w:szCs w:val="18"/>
        </w:rPr>
        <w:t>That GCC enters into serious dialogue with the LEA Board about their desired governance structure</w:t>
      </w:r>
      <w:r w:rsidRPr="004C6612">
        <w:rPr>
          <w:rFonts w:ascii="Cambria" w:hAnsi="Cambria"/>
          <w:sz w:val="18"/>
          <w:szCs w:val="18"/>
        </w:rPr>
        <w:t xml:space="preserve">”, which was accepted by GCC. This resulted in the first review of Lutheran schools and early childhood services undertaken in 2015-16. </w:t>
      </w:r>
    </w:p>
    <w:p w14:paraId="3EF42C8F" w14:textId="77777777" w:rsidR="0028557A" w:rsidRDefault="0028557A" w:rsidP="0028557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82A1A"/>
    <w:multiLevelType w:val="hybridMultilevel"/>
    <w:tmpl w:val="AD727B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4C82B51"/>
    <w:multiLevelType w:val="hybridMultilevel"/>
    <w:tmpl w:val="06788AF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60BB2119"/>
    <w:multiLevelType w:val="hybridMultilevel"/>
    <w:tmpl w:val="D2DCBA42"/>
    <w:lvl w:ilvl="0" w:tplc="B358DF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6505916"/>
    <w:multiLevelType w:val="hybridMultilevel"/>
    <w:tmpl w:val="CF84A4C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3C72"/>
    <w:rsid w:val="00075F9A"/>
    <w:rsid w:val="00085398"/>
    <w:rsid w:val="00092244"/>
    <w:rsid w:val="000F5E13"/>
    <w:rsid w:val="0010777A"/>
    <w:rsid w:val="00262596"/>
    <w:rsid w:val="0028557A"/>
    <w:rsid w:val="003412AB"/>
    <w:rsid w:val="0034252F"/>
    <w:rsid w:val="00357D52"/>
    <w:rsid w:val="00365EBE"/>
    <w:rsid w:val="003B17FF"/>
    <w:rsid w:val="00454065"/>
    <w:rsid w:val="00585BAB"/>
    <w:rsid w:val="005A03D2"/>
    <w:rsid w:val="005A6219"/>
    <w:rsid w:val="00625BF5"/>
    <w:rsid w:val="0069596D"/>
    <w:rsid w:val="006B0E48"/>
    <w:rsid w:val="00736ED7"/>
    <w:rsid w:val="007935A8"/>
    <w:rsid w:val="007A6EEC"/>
    <w:rsid w:val="008E0B73"/>
    <w:rsid w:val="008E505A"/>
    <w:rsid w:val="008E6EFC"/>
    <w:rsid w:val="009B068C"/>
    <w:rsid w:val="00A62DA0"/>
    <w:rsid w:val="00AA5D19"/>
    <w:rsid w:val="00B12ED1"/>
    <w:rsid w:val="00B22F8B"/>
    <w:rsid w:val="00BA7049"/>
    <w:rsid w:val="00BF7EB1"/>
    <w:rsid w:val="00C81208"/>
    <w:rsid w:val="00D56286"/>
    <w:rsid w:val="00E248DC"/>
    <w:rsid w:val="00EA6E2C"/>
    <w:rsid w:val="00ED362C"/>
    <w:rsid w:val="00F5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4FEF0-E941-4A0B-93D1-38C24875AD1A}"/>
</file>

<file path=customXml/itemProps2.xml><?xml version="1.0" encoding="utf-8"?>
<ds:datastoreItem xmlns:ds="http://schemas.openxmlformats.org/officeDocument/2006/customXml" ds:itemID="{C15247EF-6FA6-4444-B134-BD8FC52DE510}"/>
</file>

<file path=customXml/itemProps3.xml><?xml version="1.0" encoding="utf-8"?>
<ds:datastoreItem xmlns:ds="http://schemas.openxmlformats.org/officeDocument/2006/customXml" ds:itemID="{1465182E-2396-4107-A26F-4761E29E7601}"/>
</file>

<file path=customXml/itemProps4.xml><?xml version="1.0" encoding="utf-8"?>
<ds:datastoreItem xmlns:ds="http://schemas.openxmlformats.org/officeDocument/2006/customXml" ds:itemID="{79E356AD-80DD-45E7-857E-45EB80A8CD54}"/>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6604</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2.2.3</vt:lpstr>
      <vt:lpstr>    Ordination of women and men </vt:lpstr>
      <vt:lpstr>        PROPOSED MOTION</vt:lpstr>
      <vt:lpstr>        REASONS FOR THE MOTION</vt:lpstr>
    </vt:vector>
  </TitlesOfParts>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2018-09-09T01:42:00Z</dcterms:created>
  <dcterms:modified xsi:type="dcterms:W3CDTF">2018-09-09T01:42:00Z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