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73FF4D" w14:textId="77777777" w:rsidR="00D022F4" w:rsidRDefault="000D55DC">
      <w:pPr>
        <w:rPr>
          <w:rFonts w:ascii="Century Gothic" w:hAnsi="Century Gothic"/>
        </w:rPr>
      </w:pPr>
      <w:bookmarkStart w:id="0" w:name="_GoBack"/>
      <w:bookmarkEnd w:id="0"/>
    </w:p>
    <w:tbl>
      <w:tblPr>
        <w:tblW w:w="0" w:type="auto"/>
        <w:jc w:val="center"/>
        <w:tblCellMar>
          <w:left w:w="0" w:type="dxa"/>
          <w:right w:w="0" w:type="dxa"/>
        </w:tblCellMar>
        <w:tblLook w:val="04A0" w:firstRow="1" w:lastRow="0" w:firstColumn="1" w:lastColumn="0" w:noHBand="0" w:noVBand="1"/>
      </w:tblPr>
      <w:tblGrid>
        <w:gridCol w:w="9000"/>
      </w:tblGrid>
      <w:tr w:rsidR="000E0DDB" w14:paraId="04A91BD9" w14:textId="77777777" w:rsidTr="000E0DDB">
        <w:trPr>
          <w:jc w:val="center"/>
        </w:trPr>
        <w:tc>
          <w:tcPr>
            <w:tcW w:w="9000" w:type="dxa"/>
            <w:shd w:val="clear" w:color="auto" w:fill="FFFFFF"/>
            <w:vAlign w:val="center"/>
            <w:hideMark/>
          </w:tcPr>
          <w:p w14:paraId="1E15E938" w14:textId="77777777" w:rsidR="000E0DDB" w:rsidRDefault="000E0DDB">
            <w:pPr>
              <w:spacing w:line="285" w:lineRule="atLeast"/>
              <w:jc w:val="center"/>
              <w:rPr>
                <w:rFonts w:ascii="Arial" w:hAnsi="Arial" w:cs="Arial"/>
                <w:color w:val="666666"/>
                <w:sz w:val="18"/>
                <w:szCs w:val="18"/>
              </w:rPr>
            </w:pPr>
            <w:r>
              <w:rPr>
                <w:rFonts w:ascii="Arial" w:hAnsi="Arial" w:cs="Arial"/>
                <w:noProof/>
                <w:color w:val="127DBB"/>
                <w:sz w:val="18"/>
                <w:szCs w:val="18"/>
                <w:lang w:val="en-AU" w:eastAsia="en-AU"/>
              </w:rPr>
              <w:drawing>
                <wp:inline distT="0" distB="0" distL="0" distR="0" wp14:anchorId="7E73B02A" wp14:editId="373A4068">
                  <wp:extent cx="5715000" cy="2987040"/>
                  <wp:effectExtent l="0" t="0" r="0" b="3810"/>
                  <wp:docPr id="4" name="Picture 4" descr="Find out mor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nd out mor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5000" cy="2987040"/>
                          </a:xfrm>
                          <a:prstGeom prst="rect">
                            <a:avLst/>
                          </a:prstGeom>
                          <a:noFill/>
                          <a:ln>
                            <a:noFill/>
                          </a:ln>
                        </pic:spPr>
                      </pic:pic>
                    </a:graphicData>
                  </a:graphic>
                </wp:inline>
              </w:drawing>
            </w:r>
          </w:p>
          <w:p w14:paraId="49A0BE51" w14:textId="77777777" w:rsidR="000E0DDB" w:rsidRDefault="000E0DDB">
            <w:pPr>
              <w:spacing w:line="300" w:lineRule="exact"/>
              <w:rPr>
                <w:rFonts w:ascii="Arial" w:hAnsi="Arial" w:cs="Arial"/>
                <w:color w:val="666666"/>
                <w:sz w:val="2"/>
                <w:szCs w:val="2"/>
              </w:rPr>
            </w:pPr>
            <w:r>
              <w:rPr>
                <w:rFonts w:ascii="Arial" w:hAnsi="Arial" w:cs="Arial"/>
                <w:color w:val="666666"/>
                <w:sz w:val="2"/>
                <w:szCs w:val="2"/>
              </w:rPr>
              <w:t> </w:t>
            </w:r>
          </w:p>
          <w:p w14:paraId="36B21360" w14:textId="77777777" w:rsidR="000E0DDB" w:rsidRDefault="000E0DDB">
            <w:pPr>
              <w:spacing w:after="300" w:line="540" w:lineRule="exact"/>
              <w:jc w:val="center"/>
              <w:textAlignment w:val="center"/>
              <w:rPr>
                <w:rFonts w:ascii="Tahoma" w:hAnsi="Tahoma" w:cs="Tahoma"/>
                <w:color w:val="2F353E"/>
                <w:position w:val="17"/>
                <w:sz w:val="42"/>
                <w:szCs w:val="42"/>
              </w:rPr>
            </w:pPr>
            <w:r>
              <w:rPr>
                <w:rFonts w:ascii="Tahoma" w:hAnsi="Tahoma" w:cs="Tahoma"/>
                <w:color w:val="2F353E"/>
                <w:position w:val="17"/>
                <w:sz w:val="42"/>
                <w:szCs w:val="42"/>
              </w:rPr>
              <w:t>LCA HRS eNews</w:t>
            </w:r>
          </w:p>
          <w:p w14:paraId="689E1D91" w14:textId="77777777" w:rsidR="000E0DDB" w:rsidRDefault="000E0DDB">
            <w:pPr>
              <w:spacing w:after="300" w:line="510" w:lineRule="exact"/>
              <w:jc w:val="center"/>
              <w:textAlignment w:val="center"/>
              <w:rPr>
                <w:rFonts w:ascii="Tahoma" w:hAnsi="Tahoma" w:cs="Tahoma"/>
                <w:color w:val="2F353E"/>
                <w:position w:val="17"/>
                <w:sz w:val="39"/>
                <w:szCs w:val="39"/>
              </w:rPr>
            </w:pPr>
            <w:r>
              <w:rPr>
                <w:rStyle w:val="Strong"/>
                <w:rFonts w:ascii="Tahoma" w:hAnsi="Tahoma" w:cs="Tahoma"/>
                <w:color w:val="2F353E"/>
                <w:position w:val="17"/>
                <w:sz w:val="39"/>
                <w:szCs w:val="39"/>
              </w:rPr>
              <w:t>Urgent Update</w:t>
            </w:r>
          </w:p>
          <w:p w14:paraId="14E13FC3" w14:textId="77777777" w:rsidR="000E0DDB" w:rsidRDefault="000E0DDB">
            <w:pPr>
              <w:shd w:val="clear" w:color="auto" w:fill="B1900A"/>
              <w:spacing w:line="30" w:lineRule="atLeast"/>
              <w:rPr>
                <w:rFonts w:ascii="Arial" w:hAnsi="Arial" w:cs="Arial"/>
                <w:color w:val="666666"/>
                <w:sz w:val="3"/>
                <w:szCs w:val="3"/>
              </w:rPr>
            </w:pPr>
            <w:r>
              <w:rPr>
                <w:rFonts w:ascii="Arial" w:hAnsi="Arial" w:cs="Arial"/>
                <w:color w:val="666666"/>
                <w:sz w:val="3"/>
                <w:szCs w:val="3"/>
              </w:rPr>
              <w:t> </w:t>
            </w:r>
          </w:p>
          <w:p w14:paraId="2057C786" w14:textId="77777777" w:rsidR="000E0DDB" w:rsidRDefault="000E0DDB">
            <w:pPr>
              <w:pStyle w:val="size-181"/>
              <w:spacing w:before="0" w:beforeAutospacing="0" w:after="300" w:afterAutospacing="0" w:line="390" w:lineRule="exact"/>
              <w:jc w:val="center"/>
              <w:textAlignment w:val="center"/>
              <w:rPr>
                <w:rFonts w:ascii="Arial" w:hAnsi="Arial" w:cs="Arial"/>
                <w:color w:val="666666"/>
                <w:position w:val="17"/>
              </w:rPr>
            </w:pPr>
            <w:r>
              <w:rPr>
                <w:rFonts w:ascii="Arial" w:hAnsi="Arial" w:cs="Arial"/>
                <w:color w:val="666666"/>
                <w:position w:val="17"/>
              </w:rPr>
              <w:t>5 May 2020</w:t>
            </w:r>
          </w:p>
          <w:p w14:paraId="628E358C" w14:textId="77777777" w:rsidR="000E0DDB" w:rsidRDefault="000E0DDB">
            <w:pPr>
              <w:shd w:val="clear" w:color="auto" w:fill="B1900A"/>
              <w:spacing w:line="30" w:lineRule="atLeast"/>
              <w:rPr>
                <w:rFonts w:ascii="Arial" w:hAnsi="Arial" w:cs="Arial"/>
                <w:color w:val="666666"/>
                <w:sz w:val="3"/>
                <w:szCs w:val="3"/>
              </w:rPr>
            </w:pPr>
            <w:r>
              <w:rPr>
                <w:rFonts w:ascii="Arial" w:hAnsi="Arial" w:cs="Arial"/>
                <w:color w:val="666666"/>
                <w:sz w:val="3"/>
                <w:szCs w:val="3"/>
              </w:rPr>
              <w:t> </w:t>
            </w:r>
          </w:p>
        </w:tc>
      </w:tr>
    </w:tbl>
    <w:p w14:paraId="669DFB18" w14:textId="77777777" w:rsidR="000E0DDB" w:rsidRDefault="000E0DDB" w:rsidP="000E0DDB">
      <w:pPr>
        <w:shd w:val="clear" w:color="auto" w:fill="FFFFFF"/>
        <w:rPr>
          <w:rFonts w:ascii="Calibri" w:hAnsi="Calibri" w:cs="Calibri"/>
          <w:vanish/>
        </w:rPr>
      </w:pPr>
    </w:p>
    <w:tbl>
      <w:tblPr>
        <w:tblW w:w="0" w:type="auto"/>
        <w:jc w:val="center"/>
        <w:tblCellMar>
          <w:left w:w="0" w:type="dxa"/>
          <w:right w:w="0" w:type="dxa"/>
        </w:tblCellMar>
        <w:tblLook w:val="04A0" w:firstRow="1" w:lastRow="0" w:firstColumn="1" w:lastColumn="0" w:noHBand="0" w:noVBand="1"/>
      </w:tblPr>
      <w:tblGrid>
        <w:gridCol w:w="4500"/>
        <w:gridCol w:w="4500"/>
      </w:tblGrid>
      <w:tr w:rsidR="000E0DDB" w14:paraId="4ED560F4" w14:textId="77777777" w:rsidTr="000E0DDB">
        <w:trPr>
          <w:jc w:val="center"/>
        </w:trPr>
        <w:tc>
          <w:tcPr>
            <w:tcW w:w="9000" w:type="dxa"/>
            <w:gridSpan w:val="2"/>
            <w:shd w:val="clear" w:color="auto" w:fill="FFFFFF"/>
            <w:vAlign w:val="center"/>
            <w:hideMark/>
          </w:tcPr>
          <w:p w14:paraId="55B6A873" w14:textId="77777777" w:rsidR="000E0DDB" w:rsidRDefault="000E0DDB">
            <w:pPr>
              <w:pStyle w:val="NormalWeb"/>
              <w:spacing w:before="0" w:beforeAutospacing="0" w:after="0" w:afterAutospacing="0" w:line="360" w:lineRule="atLeast"/>
              <w:textAlignment w:val="center"/>
              <w:rPr>
                <w:rFonts w:ascii="Arial" w:hAnsi="Arial" w:cs="Arial"/>
                <w:color w:val="666666"/>
                <w:position w:val="17"/>
                <w:sz w:val="24"/>
                <w:szCs w:val="24"/>
              </w:rPr>
            </w:pPr>
            <w:r>
              <w:rPr>
                <w:rFonts w:ascii="Arial" w:hAnsi="Arial" w:cs="Arial"/>
                <w:color w:val="666666"/>
                <w:position w:val="17"/>
                <w:sz w:val="24"/>
                <w:szCs w:val="24"/>
              </w:rPr>
              <w:t>Dear employers and approving managers</w:t>
            </w:r>
          </w:p>
          <w:p w14:paraId="5B6930B9" w14:textId="77777777" w:rsidR="000E0DDB" w:rsidRDefault="000E0DDB">
            <w:pPr>
              <w:pStyle w:val="NormalWeb"/>
              <w:spacing w:before="300" w:beforeAutospacing="0" w:after="0" w:afterAutospacing="0" w:line="360" w:lineRule="atLeast"/>
              <w:textAlignment w:val="center"/>
              <w:rPr>
                <w:rFonts w:ascii="Arial" w:hAnsi="Arial" w:cs="Arial"/>
                <w:color w:val="666666"/>
                <w:position w:val="17"/>
                <w:sz w:val="24"/>
                <w:szCs w:val="24"/>
              </w:rPr>
            </w:pPr>
            <w:r>
              <w:rPr>
                <w:rFonts w:ascii="Arial" w:hAnsi="Arial" w:cs="Arial"/>
                <w:color w:val="666666"/>
                <w:position w:val="17"/>
                <w:sz w:val="24"/>
                <w:szCs w:val="24"/>
              </w:rPr>
              <w:t>Thank you once again for your assistance and cooperation as we work through the complexities of the Australian Government’s stimulus packages in response to COVID-19.</w:t>
            </w:r>
          </w:p>
          <w:p w14:paraId="6D7F0717" w14:textId="77777777" w:rsidR="000E0DDB" w:rsidRDefault="000E0DDB">
            <w:pPr>
              <w:pStyle w:val="NormalWeb"/>
              <w:spacing w:before="300" w:beforeAutospacing="0" w:after="0" w:afterAutospacing="0" w:line="360" w:lineRule="atLeast"/>
              <w:textAlignment w:val="center"/>
              <w:rPr>
                <w:rFonts w:ascii="Arial" w:hAnsi="Arial" w:cs="Arial"/>
                <w:color w:val="666666"/>
                <w:position w:val="17"/>
                <w:sz w:val="24"/>
                <w:szCs w:val="24"/>
              </w:rPr>
            </w:pPr>
            <w:r>
              <w:rPr>
                <w:rFonts w:ascii="Arial" w:hAnsi="Arial" w:cs="Arial"/>
                <w:color w:val="666666"/>
                <w:position w:val="17"/>
                <w:sz w:val="24"/>
                <w:szCs w:val="24"/>
              </w:rPr>
              <w:t>The huge volume of work faced by the Australian Tax Office, payroll system providers, and those people processing payroll has been very challenging.  We apologise to those of you in entities where mistakes have been made – with people paid top up who were not eligible for the JobKeeper scheme or when expected top ups were not made.</w:t>
            </w:r>
          </w:p>
          <w:p w14:paraId="3D3FEE0C" w14:textId="77777777" w:rsidR="000E0DDB" w:rsidRDefault="000E0DDB">
            <w:pPr>
              <w:pStyle w:val="NormalWeb"/>
              <w:spacing w:before="300" w:beforeAutospacing="0" w:after="0" w:afterAutospacing="0" w:line="360" w:lineRule="atLeast"/>
              <w:textAlignment w:val="center"/>
              <w:rPr>
                <w:rFonts w:ascii="Arial" w:hAnsi="Arial" w:cs="Arial"/>
                <w:color w:val="666666"/>
                <w:position w:val="17"/>
                <w:sz w:val="24"/>
                <w:szCs w:val="24"/>
              </w:rPr>
            </w:pPr>
            <w:r>
              <w:rPr>
                <w:rFonts w:ascii="Arial" w:hAnsi="Arial" w:cs="Arial"/>
                <w:color w:val="666666"/>
                <w:position w:val="17"/>
                <w:sz w:val="24"/>
                <w:szCs w:val="24"/>
              </w:rPr>
              <w:t>The LCA HRS team is working to resolve all those issues as quickly as possible.</w:t>
            </w:r>
          </w:p>
          <w:p w14:paraId="589C2364" w14:textId="77777777" w:rsidR="000E0DDB" w:rsidRDefault="000E0DDB">
            <w:pPr>
              <w:pStyle w:val="NormalWeb"/>
              <w:spacing w:before="300" w:beforeAutospacing="0" w:after="0" w:afterAutospacing="0" w:line="360" w:lineRule="atLeast"/>
              <w:textAlignment w:val="center"/>
              <w:rPr>
                <w:rFonts w:ascii="Arial" w:hAnsi="Arial" w:cs="Arial"/>
                <w:color w:val="666666"/>
                <w:position w:val="17"/>
                <w:sz w:val="24"/>
                <w:szCs w:val="24"/>
              </w:rPr>
            </w:pPr>
            <w:r>
              <w:rPr>
                <w:rStyle w:val="Strong"/>
                <w:rFonts w:ascii="Arial" w:hAnsi="Arial" w:cs="Arial"/>
                <w:color w:val="666666"/>
                <w:position w:val="17"/>
                <w:sz w:val="24"/>
                <w:szCs w:val="24"/>
              </w:rPr>
              <w:t>JobKeeper enrolment date extended by ATO</w:t>
            </w:r>
          </w:p>
          <w:p w14:paraId="790695C8" w14:textId="77777777" w:rsidR="000E0DDB" w:rsidRDefault="000E0DDB">
            <w:pPr>
              <w:pStyle w:val="NormalWeb"/>
              <w:spacing w:before="300" w:beforeAutospacing="0" w:after="0" w:afterAutospacing="0" w:line="360" w:lineRule="atLeast"/>
              <w:textAlignment w:val="center"/>
              <w:rPr>
                <w:rFonts w:ascii="Arial" w:hAnsi="Arial" w:cs="Arial"/>
                <w:color w:val="666666"/>
                <w:position w:val="17"/>
                <w:sz w:val="24"/>
                <w:szCs w:val="24"/>
              </w:rPr>
            </w:pPr>
            <w:r>
              <w:rPr>
                <w:rFonts w:ascii="Arial" w:hAnsi="Arial" w:cs="Arial"/>
                <w:color w:val="666666"/>
                <w:position w:val="17"/>
                <w:sz w:val="24"/>
                <w:szCs w:val="24"/>
              </w:rPr>
              <w:lastRenderedPageBreak/>
              <w:t>It is still possible to</w:t>
            </w:r>
            <w:r>
              <w:rPr>
                <w:rStyle w:val="Strong"/>
                <w:rFonts w:ascii="Arial" w:hAnsi="Arial" w:cs="Arial"/>
                <w:color w:val="666666"/>
                <w:position w:val="17"/>
                <w:sz w:val="24"/>
                <w:szCs w:val="24"/>
              </w:rPr>
              <w:t xml:space="preserve"> enrol for the initial JobKeeper periods</w:t>
            </w:r>
            <w:r>
              <w:rPr>
                <w:rFonts w:ascii="Arial" w:hAnsi="Arial" w:cs="Arial"/>
                <w:color w:val="666666"/>
                <w:position w:val="17"/>
                <w:sz w:val="24"/>
                <w:szCs w:val="24"/>
              </w:rPr>
              <w:t xml:space="preserve"> (30 March to 26 April [2 fortnights in April] and 27 April to 24 May [2 fortnights in May]) </w:t>
            </w:r>
            <w:r>
              <w:rPr>
                <w:rStyle w:val="Strong"/>
                <w:rFonts w:ascii="Arial" w:hAnsi="Arial" w:cs="Arial"/>
                <w:color w:val="666666"/>
                <w:position w:val="17"/>
                <w:sz w:val="24"/>
                <w:szCs w:val="24"/>
              </w:rPr>
              <w:t>until 31 May 2020.  Payments of at least $1,500 per fortnight for fortnights in April and the 1st fortnight in May must have been made to eligible employees by 8 May.</w:t>
            </w:r>
            <w:r>
              <w:rPr>
                <w:rFonts w:ascii="Arial" w:hAnsi="Arial" w:cs="Arial"/>
                <w:color w:val="666666"/>
                <w:position w:val="17"/>
                <w:sz w:val="24"/>
                <w:szCs w:val="24"/>
              </w:rPr>
              <w:t>  This has changed from the situation last week! </w:t>
            </w:r>
          </w:p>
          <w:p w14:paraId="0CAD0D6D" w14:textId="77777777" w:rsidR="000E0DDB" w:rsidRDefault="000E0DDB">
            <w:pPr>
              <w:pStyle w:val="NormalWeb"/>
              <w:spacing w:before="300" w:beforeAutospacing="0" w:after="0" w:afterAutospacing="0" w:line="360" w:lineRule="atLeast"/>
              <w:textAlignment w:val="center"/>
              <w:rPr>
                <w:rFonts w:ascii="Arial" w:hAnsi="Arial" w:cs="Arial"/>
                <w:color w:val="666666"/>
                <w:position w:val="17"/>
                <w:sz w:val="24"/>
                <w:szCs w:val="24"/>
              </w:rPr>
            </w:pPr>
            <w:r>
              <w:rPr>
                <w:rStyle w:val="Strong"/>
                <w:rFonts w:ascii="Arial" w:hAnsi="Arial" w:cs="Arial"/>
                <w:color w:val="666666"/>
                <w:position w:val="17"/>
                <w:sz w:val="24"/>
                <w:szCs w:val="24"/>
              </w:rPr>
              <w:t>Next JobKeeper top up payment batch</w:t>
            </w:r>
          </w:p>
          <w:p w14:paraId="65E8B422" w14:textId="77777777" w:rsidR="000E0DDB" w:rsidRDefault="000E0DDB">
            <w:pPr>
              <w:pStyle w:val="NormalWeb"/>
              <w:spacing w:before="300" w:beforeAutospacing="0" w:after="0" w:afterAutospacing="0" w:line="360" w:lineRule="atLeast"/>
              <w:textAlignment w:val="center"/>
              <w:rPr>
                <w:rFonts w:ascii="Arial" w:hAnsi="Arial" w:cs="Arial"/>
                <w:color w:val="666666"/>
                <w:position w:val="17"/>
                <w:sz w:val="24"/>
                <w:szCs w:val="24"/>
              </w:rPr>
            </w:pPr>
            <w:r>
              <w:rPr>
                <w:rFonts w:ascii="Arial" w:hAnsi="Arial" w:cs="Arial"/>
                <w:color w:val="666666"/>
                <w:position w:val="17"/>
                <w:sz w:val="24"/>
                <w:szCs w:val="24"/>
              </w:rPr>
              <w:t xml:space="preserve">Please forward any additional requests to have JobKeeper Top ups paid to individuals to </w:t>
            </w:r>
            <w:hyperlink r:id="rId10" w:history="1">
              <w:r>
                <w:rPr>
                  <w:rStyle w:val="Hyperlink"/>
                  <w:rFonts w:ascii="Arial" w:hAnsi="Arial" w:cs="Arial"/>
                  <w:position w:val="17"/>
                  <w:sz w:val="24"/>
                  <w:szCs w:val="24"/>
                </w:rPr>
                <w:t>JobKeeper.HRS@lca.org.au</w:t>
              </w:r>
            </w:hyperlink>
            <w:r>
              <w:rPr>
                <w:rFonts w:ascii="Arial" w:hAnsi="Arial" w:cs="Arial"/>
                <w:color w:val="666666"/>
                <w:position w:val="17"/>
                <w:sz w:val="24"/>
                <w:szCs w:val="24"/>
              </w:rPr>
              <w:t xml:space="preserve"> for April claim by </w:t>
            </w:r>
            <w:r>
              <w:rPr>
                <w:rStyle w:val="Strong"/>
                <w:rFonts w:ascii="Arial" w:hAnsi="Arial" w:cs="Arial"/>
                <w:color w:val="666666"/>
                <w:position w:val="17"/>
                <w:sz w:val="24"/>
                <w:szCs w:val="24"/>
              </w:rPr>
              <w:t xml:space="preserve">Wednesday 6 May, 12pm (CST).  </w:t>
            </w:r>
          </w:p>
          <w:p w14:paraId="2B537CA1" w14:textId="77777777" w:rsidR="000E0DDB" w:rsidRDefault="000E0DDB">
            <w:pPr>
              <w:pStyle w:val="NormalWeb"/>
              <w:spacing w:before="300" w:beforeAutospacing="0" w:after="0" w:afterAutospacing="0" w:line="360" w:lineRule="atLeast"/>
              <w:textAlignment w:val="center"/>
              <w:rPr>
                <w:rFonts w:ascii="Arial" w:hAnsi="Arial" w:cs="Arial"/>
                <w:color w:val="666666"/>
                <w:position w:val="17"/>
                <w:sz w:val="24"/>
                <w:szCs w:val="24"/>
              </w:rPr>
            </w:pPr>
            <w:r>
              <w:rPr>
                <w:rFonts w:ascii="Arial" w:hAnsi="Arial" w:cs="Arial"/>
                <w:color w:val="666666"/>
                <w:position w:val="17"/>
                <w:sz w:val="24"/>
                <w:szCs w:val="24"/>
              </w:rPr>
              <w:t>Please advise any changes to JobKeeper eligible staff (includes pastors)</w:t>
            </w:r>
          </w:p>
          <w:p w14:paraId="3CE10521" w14:textId="77777777" w:rsidR="000E0DDB" w:rsidRDefault="000E0DDB" w:rsidP="000E0DDB">
            <w:pPr>
              <w:numPr>
                <w:ilvl w:val="0"/>
                <w:numId w:val="1"/>
              </w:numPr>
              <w:spacing w:before="300" w:after="0" w:line="360" w:lineRule="atLeast"/>
              <w:ind w:left="360"/>
              <w:textAlignment w:val="center"/>
              <w:rPr>
                <w:rFonts w:ascii="Arial" w:hAnsi="Arial" w:cs="Arial"/>
                <w:color w:val="666666"/>
                <w:position w:val="17"/>
                <w:sz w:val="24"/>
                <w:szCs w:val="24"/>
              </w:rPr>
            </w:pPr>
            <w:r>
              <w:rPr>
                <w:rFonts w:ascii="Arial" w:hAnsi="Arial" w:cs="Arial"/>
                <w:color w:val="666666"/>
                <w:position w:val="17"/>
                <w:sz w:val="24"/>
                <w:szCs w:val="24"/>
              </w:rPr>
              <w:t>for eligible April payments by Wednesday 6 May, 12pm (CST)</w:t>
            </w:r>
            <w:r>
              <w:rPr>
                <w:rFonts w:ascii="Arial" w:hAnsi="Arial" w:cs="Arial"/>
                <w:color w:val="666666"/>
                <w:position w:val="17"/>
                <w:sz w:val="24"/>
                <w:szCs w:val="24"/>
              </w:rPr>
              <w:br/>
              <w:t>(for payment on 7 May); and</w:t>
            </w:r>
          </w:p>
          <w:p w14:paraId="1F8E9842" w14:textId="77777777" w:rsidR="000E0DDB" w:rsidRDefault="000E0DDB" w:rsidP="000E0DDB">
            <w:pPr>
              <w:numPr>
                <w:ilvl w:val="0"/>
                <w:numId w:val="1"/>
              </w:numPr>
              <w:spacing w:after="0" w:line="360" w:lineRule="atLeast"/>
              <w:ind w:left="360"/>
              <w:textAlignment w:val="center"/>
              <w:rPr>
                <w:rFonts w:ascii="Arial" w:hAnsi="Arial" w:cs="Arial"/>
                <w:color w:val="666666"/>
                <w:position w:val="17"/>
                <w:sz w:val="24"/>
                <w:szCs w:val="24"/>
              </w:rPr>
            </w:pPr>
            <w:r>
              <w:rPr>
                <w:rFonts w:ascii="Arial" w:hAnsi="Arial" w:cs="Arial"/>
                <w:color w:val="666666"/>
                <w:position w:val="17"/>
                <w:sz w:val="24"/>
                <w:szCs w:val="24"/>
              </w:rPr>
              <w:t>for eligible May payments by Monday 11 May, 10am (CST)</w:t>
            </w:r>
            <w:r>
              <w:rPr>
                <w:rFonts w:ascii="Arial" w:hAnsi="Arial" w:cs="Arial"/>
                <w:color w:val="666666"/>
                <w:position w:val="17"/>
                <w:sz w:val="24"/>
                <w:szCs w:val="24"/>
              </w:rPr>
              <w:br/>
              <w:t>(for payment on 13 May).</w:t>
            </w:r>
          </w:p>
          <w:p w14:paraId="3C73EA94" w14:textId="77777777" w:rsidR="000E0DDB" w:rsidRDefault="000E0DDB">
            <w:pPr>
              <w:pStyle w:val="NormalWeb"/>
              <w:spacing w:before="300" w:beforeAutospacing="0" w:after="0" w:afterAutospacing="0" w:line="360" w:lineRule="atLeast"/>
              <w:textAlignment w:val="center"/>
              <w:rPr>
                <w:rFonts w:ascii="Arial" w:hAnsi="Arial" w:cs="Arial"/>
                <w:color w:val="666666"/>
                <w:position w:val="17"/>
                <w:sz w:val="24"/>
                <w:szCs w:val="24"/>
              </w:rPr>
            </w:pPr>
            <w:r>
              <w:rPr>
                <w:rFonts w:ascii="Arial" w:hAnsi="Arial" w:cs="Arial"/>
                <w:color w:val="666666"/>
                <w:position w:val="17"/>
                <w:sz w:val="24"/>
                <w:szCs w:val="24"/>
              </w:rPr>
              <w:t>The next pay period (May 27) will fall into the June payment schedule.</w:t>
            </w:r>
          </w:p>
          <w:p w14:paraId="45FAF7FF" w14:textId="77777777" w:rsidR="000E0DDB" w:rsidRDefault="000E0DDB">
            <w:pPr>
              <w:pStyle w:val="NormalWeb"/>
              <w:spacing w:before="300" w:beforeAutospacing="0" w:after="0" w:afterAutospacing="0" w:line="360" w:lineRule="atLeast"/>
              <w:textAlignment w:val="center"/>
              <w:rPr>
                <w:rFonts w:ascii="Arial" w:hAnsi="Arial" w:cs="Arial"/>
                <w:color w:val="666666"/>
                <w:position w:val="17"/>
                <w:sz w:val="24"/>
                <w:szCs w:val="24"/>
              </w:rPr>
            </w:pPr>
            <w:r>
              <w:rPr>
                <w:rFonts w:ascii="Arial" w:hAnsi="Arial" w:cs="Arial"/>
                <w:color w:val="666666"/>
                <w:position w:val="17"/>
                <w:sz w:val="24"/>
                <w:szCs w:val="24"/>
              </w:rPr>
              <w:t>Please send details to </w:t>
            </w:r>
            <w:hyperlink r:id="rId11" w:history="1">
              <w:r>
                <w:rPr>
                  <w:rStyle w:val="Hyperlink"/>
                  <w:rFonts w:ascii="Arial" w:hAnsi="Arial" w:cs="Arial"/>
                  <w:color w:val="127DBB"/>
                  <w:position w:val="17"/>
                  <w:sz w:val="24"/>
                  <w:szCs w:val="24"/>
                </w:rPr>
                <w:t>JobKeeper.hrs@lca.org.au</w:t>
              </w:r>
            </w:hyperlink>
          </w:p>
          <w:p w14:paraId="4808CF5F" w14:textId="77777777" w:rsidR="000E0DDB" w:rsidRDefault="000E0DDB">
            <w:pPr>
              <w:pStyle w:val="NormalWeb"/>
              <w:spacing w:before="300" w:beforeAutospacing="0" w:after="0" w:afterAutospacing="0" w:line="360" w:lineRule="atLeast"/>
              <w:textAlignment w:val="center"/>
              <w:rPr>
                <w:rFonts w:ascii="Arial" w:hAnsi="Arial" w:cs="Arial"/>
                <w:color w:val="666666"/>
                <w:position w:val="17"/>
                <w:sz w:val="24"/>
                <w:szCs w:val="24"/>
              </w:rPr>
            </w:pPr>
            <w:r>
              <w:rPr>
                <w:rStyle w:val="Strong"/>
                <w:rFonts w:ascii="Arial" w:hAnsi="Arial" w:cs="Arial"/>
                <w:color w:val="666666"/>
                <w:position w:val="17"/>
                <w:sz w:val="24"/>
                <w:szCs w:val="24"/>
              </w:rPr>
              <w:t>Monthly reconfirmations</w:t>
            </w:r>
          </w:p>
          <w:p w14:paraId="15085245" w14:textId="77777777" w:rsidR="000E0DDB" w:rsidRDefault="000E0DDB">
            <w:pPr>
              <w:pStyle w:val="NormalWeb"/>
              <w:spacing w:before="300" w:beforeAutospacing="0" w:after="0" w:afterAutospacing="0" w:line="360" w:lineRule="atLeast"/>
              <w:textAlignment w:val="center"/>
              <w:rPr>
                <w:rFonts w:ascii="Arial" w:hAnsi="Arial" w:cs="Arial"/>
                <w:color w:val="666666"/>
                <w:position w:val="17"/>
                <w:sz w:val="24"/>
                <w:szCs w:val="24"/>
              </w:rPr>
            </w:pPr>
            <w:r>
              <w:rPr>
                <w:rFonts w:ascii="Arial" w:hAnsi="Arial" w:cs="Arial"/>
                <w:color w:val="666666"/>
                <w:position w:val="17"/>
                <w:sz w:val="24"/>
                <w:szCs w:val="24"/>
              </w:rPr>
              <w:t xml:space="preserve">Entities that have enrolled must complete their monthly reporting requirements with the ATO (using the ATO online services </w:t>
            </w:r>
            <w:hyperlink r:id="rId12" w:history="1">
              <w:r>
                <w:rPr>
                  <w:rStyle w:val="Hyperlink"/>
                  <w:rFonts w:ascii="Arial" w:hAnsi="Arial" w:cs="Arial"/>
                  <w:color w:val="127DBB"/>
                  <w:position w:val="17"/>
                  <w:sz w:val="24"/>
                  <w:szCs w:val="24"/>
                </w:rPr>
                <w:t>https://www.ato.gov.au/General/Online-services/</w:t>
              </w:r>
            </w:hyperlink>
            <w:r>
              <w:rPr>
                <w:rFonts w:ascii="Arial" w:hAnsi="Arial" w:cs="Arial"/>
                <w:color w:val="666666"/>
                <w:position w:val="17"/>
                <w:sz w:val="24"/>
                <w:szCs w:val="24"/>
              </w:rPr>
              <w:t xml:space="preserve">  or the Business Portal </w:t>
            </w:r>
            <w:hyperlink r:id="rId13" w:history="1">
              <w:r>
                <w:rPr>
                  <w:rStyle w:val="Hyperlink"/>
                  <w:rFonts w:ascii="Arial" w:hAnsi="Arial" w:cs="Arial"/>
                  <w:color w:val="127DBB"/>
                  <w:position w:val="17"/>
                  <w:sz w:val="24"/>
                  <w:szCs w:val="24"/>
                </w:rPr>
                <w:t>https://www.ato.gov.au/Business/Business-Portal/</w:t>
              </w:r>
            </w:hyperlink>
            <w:r>
              <w:rPr>
                <w:rFonts w:ascii="Arial" w:hAnsi="Arial" w:cs="Arial"/>
                <w:color w:val="666666"/>
                <w:position w:val="17"/>
                <w:sz w:val="24"/>
                <w:szCs w:val="24"/>
              </w:rPr>
              <w:t xml:space="preserve"> ) by 8 May to confirm your employee numbers who have agreed to be supported by the JobKeeper package.  The Single Touch payroll (STP) files from HRS have now been uploaded for the top up payments made to date.</w:t>
            </w:r>
          </w:p>
          <w:p w14:paraId="7B48E3F9" w14:textId="77777777" w:rsidR="000E0DDB" w:rsidRDefault="000E0DDB">
            <w:pPr>
              <w:pStyle w:val="NormalWeb"/>
              <w:spacing w:before="300" w:beforeAutospacing="0" w:after="0" w:afterAutospacing="0" w:line="360" w:lineRule="atLeast"/>
              <w:textAlignment w:val="center"/>
              <w:rPr>
                <w:rFonts w:ascii="Arial" w:hAnsi="Arial" w:cs="Arial"/>
                <w:color w:val="666666"/>
                <w:position w:val="17"/>
                <w:sz w:val="24"/>
                <w:szCs w:val="24"/>
              </w:rPr>
            </w:pPr>
            <w:r>
              <w:rPr>
                <w:rFonts w:ascii="Arial" w:hAnsi="Arial" w:cs="Arial"/>
                <w:color w:val="666666"/>
                <w:position w:val="17"/>
                <w:sz w:val="24"/>
                <w:szCs w:val="24"/>
              </w:rPr>
              <w:t xml:space="preserve">You will also need to include your April GST actual income (include any GST free income*) and your May budgets (include your GST free income*). Your income eligibility </w:t>
            </w:r>
            <w:r>
              <w:rPr>
                <w:rStyle w:val="Strong"/>
                <w:rFonts w:ascii="Arial" w:hAnsi="Arial" w:cs="Arial"/>
                <w:color w:val="666666"/>
                <w:position w:val="17"/>
                <w:sz w:val="24"/>
                <w:szCs w:val="24"/>
              </w:rPr>
              <w:t>test</w:t>
            </w:r>
            <w:r>
              <w:rPr>
                <w:rFonts w:ascii="Arial" w:hAnsi="Arial" w:cs="Arial"/>
                <w:color w:val="666666"/>
                <w:position w:val="17"/>
                <w:sz w:val="24"/>
                <w:szCs w:val="24"/>
              </w:rPr>
              <w:t xml:space="preserve"> does not need to be resubmitted each month.</w:t>
            </w:r>
          </w:p>
          <w:p w14:paraId="365ECF87" w14:textId="77777777" w:rsidR="000E0DDB" w:rsidRDefault="000E0DDB">
            <w:pPr>
              <w:pStyle w:val="NormalWeb"/>
              <w:spacing w:before="300" w:beforeAutospacing="0" w:after="0" w:afterAutospacing="0" w:line="360" w:lineRule="atLeast"/>
              <w:textAlignment w:val="center"/>
              <w:rPr>
                <w:rFonts w:ascii="Arial" w:hAnsi="Arial" w:cs="Arial"/>
                <w:color w:val="666666"/>
                <w:position w:val="17"/>
                <w:sz w:val="24"/>
                <w:szCs w:val="24"/>
              </w:rPr>
            </w:pPr>
            <w:r>
              <w:rPr>
                <w:rFonts w:ascii="Arial" w:hAnsi="Arial" w:cs="Arial"/>
                <w:color w:val="666666"/>
                <w:position w:val="17"/>
                <w:sz w:val="24"/>
                <w:szCs w:val="24"/>
              </w:rPr>
              <w:t>Entities will not receive monies from the Government until the reporting requirements have been completed.  The current timeline is for these monies to be released in mid-May as long as the reconfirmation has been completed on time.</w:t>
            </w:r>
          </w:p>
          <w:p w14:paraId="6E4C427C" w14:textId="77777777" w:rsidR="000E0DDB" w:rsidRDefault="000E0DDB">
            <w:pPr>
              <w:pStyle w:val="NormalWeb"/>
              <w:spacing w:before="300" w:beforeAutospacing="0" w:after="0" w:afterAutospacing="0" w:line="360" w:lineRule="atLeast"/>
              <w:textAlignment w:val="center"/>
              <w:rPr>
                <w:rFonts w:ascii="Arial" w:hAnsi="Arial" w:cs="Arial"/>
                <w:color w:val="666666"/>
                <w:position w:val="17"/>
                <w:sz w:val="24"/>
                <w:szCs w:val="24"/>
              </w:rPr>
            </w:pPr>
            <w:r>
              <w:rPr>
                <w:rStyle w:val="Strong"/>
                <w:rFonts w:ascii="Arial" w:hAnsi="Arial" w:cs="Arial"/>
                <w:color w:val="666666"/>
                <w:position w:val="17"/>
                <w:sz w:val="24"/>
                <w:szCs w:val="24"/>
              </w:rPr>
              <w:lastRenderedPageBreak/>
              <w:t>Assistance</w:t>
            </w:r>
          </w:p>
          <w:p w14:paraId="7E9F8415" w14:textId="77777777" w:rsidR="000E0DDB" w:rsidRDefault="000E0DDB">
            <w:pPr>
              <w:pStyle w:val="NormalWeb"/>
              <w:spacing w:before="300" w:beforeAutospacing="0" w:after="0" w:afterAutospacing="0" w:line="360" w:lineRule="atLeast"/>
              <w:textAlignment w:val="center"/>
              <w:rPr>
                <w:rFonts w:ascii="Arial" w:hAnsi="Arial" w:cs="Arial"/>
                <w:color w:val="666666"/>
                <w:position w:val="17"/>
                <w:sz w:val="24"/>
                <w:szCs w:val="24"/>
              </w:rPr>
            </w:pPr>
            <w:r>
              <w:rPr>
                <w:rFonts w:ascii="Arial" w:hAnsi="Arial" w:cs="Arial"/>
                <w:color w:val="666666"/>
                <w:position w:val="17"/>
                <w:sz w:val="24"/>
                <w:szCs w:val="24"/>
              </w:rPr>
              <w:t>Please remember that the District Offices can support you with this process.  For most congregations and parishes in the Queensland and NSW/ACT districts the reporting will be done by the District Administrator as the District is the employer. </w:t>
            </w:r>
          </w:p>
          <w:p w14:paraId="489B0F57" w14:textId="77777777" w:rsidR="000E0DDB" w:rsidRDefault="000E0DDB">
            <w:pPr>
              <w:pStyle w:val="NormalWeb"/>
              <w:spacing w:before="300" w:beforeAutospacing="0" w:after="0" w:afterAutospacing="0" w:line="360" w:lineRule="atLeast"/>
              <w:textAlignment w:val="center"/>
              <w:rPr>
                <w:rFonts w:ascii="Arial" w:hAnsi="Arial" w:cs="Arial"/>
                <w:color w:val="666666"/>
                <w:position w:val="17"/>
                <w:sz w:val="24"/>
                <w:szCs w:val="24"/>
              </w:rPr>
            </w:pPr>
            <w:r>
              <w:rPr>
                <w:rFonts w:ascii="Arial" w:hAnsi="Arial" w:cs="Arial"/>
                <w:color w:val="666666"/>
                <w:position w:val="17"/>
                <w:sz w:val="24"/>
                <w:szCs w:val="24"/>
              </w:rPr>
              <w:t>If you are not the individual responsible for employment and financial matters please forward to the person that has this responsibility in your entity.  If you are an approving manager in ALC, ALWS, the Churchwide or a District Office you don’t need to take any action.</w:t>
            </w:r>
          </w:p>
          <w:p w14:paraId="7FA8643A" w14:textId="77777777" w:rsidR="000E0DDB" w:rsidRDefault="000E0DDB">
            <w:pPr>
              <w:pStyle w:val="NormalWeb"/>
              <w:spacing w:before="300" w:beforeAutospacing="0" w:after="0" w:afterAutospacing="0" w:line="360" w:lineRule="atLeast"/>
              <w:textAlignment w:val="center"/>
              <w:rPr>
                <w:rFonts w:ascii="Arial" w:hAnsi="Arial" w:cs="Arial"/>
                <w:color w:val="666666"/>
                <w:position w:val="17"/>
                <w:sz w:val="24"/>
                <w:szCs w:val="24"/>
              </w:rPr>
            </w:pPr>
            <w:r>
              <w:rPr>
                <w:rFonts w:ascii="Arial" w:hAnsi="Arial" w:cs="Arial"/>
                <w:color w:val="666666"/>
                <w:position w:val="17"/>
                <w:sz w:val="24"/>
                <w:szCs w:val="24"/>
              </w:rPr>
              <w:t>Thank you again for your understanding and hard work as we work together to facilitate the ongoing ministry of the LCA.</w:t>
            </w:r>
          </w:p>
          <w:p w14:paraId="7A1A0D49" w14:textId="77777777" w:rsidR="000E0DDB" w:rsidRDefault="000E0DDB">
            <w:pPr>
              <w:pStyle w:val="NormalWeb"/>
              <w:spacing w:before="300" w:beforeAutospacing="0" w:after="0" w:afterAutospacing="0" w:line="360" w:lineRule="atLeast"/>
              <w:textAlignment w:val="center"/>
              <w:rPr>
                <w:rFonts w:ascii="Arial" w:hAnsi="Arial" w:cs="Arial"/>
                <w:color w:val="666666"/>
                <w:position w:val="17"/>
                <w:sz w:val="24"/>
                <w:szCs w:val="24"/>
              </w:rPr>
            </w:pPr>
            <w:r>
              <w:rPr>
                <w:rFonts w:ascii="Arial" w:hAnsi="Arial" w:cs="Arial"/>
                <w:color w:val="666666"/>
                <w:position w:val="17"/>
                <w:sz w:val="24"/>
                <w:szCs w:val="24"/>
              </w:rPr>
              <w:t>If you have any queries please contact Debbie or Chris as below.</w:t>
            </w:r>
          </w:p>
          <w:p w14:paraId="547CB26A" w14:textId="77777777" w:rsidR="000E0DDB" w:rsidRDefault="000E0DDB">
            <w:pPr>
              <w:pStyle w:val="NormalWeb"/>
              <w:spacing w:before="300" w:beforeAutospacing="0" w:after="0" w:afterAutospacing="0" w:line="360" w:lineRule="atLeast"/>
              <w:textAlignment w:val="center"/>
              <w:rPr>
                <w:rFonts w:ascii="Arial" w:hAnsi="Arial" w:cs="Arial"/>
                <w:color w:val="666666"/>
                <w:position w:val="17"/>
                <w:sz w:val="24"/>
                <w:szCs w:val="24"/>
              </w:rPr>
            </w:pPr>
            <w:r>
              <w:rPr>
                <w:rFonts w:ascii="Arial" w:hAnsi="Arial" w:cs="Arial"/>
                <w:color w:val="666666"/>
                <w:position w:val="17"/>
                <w:sz w:val="24"/>
                <w:szCs w:val="24"/>
              </w:rPr>
              <w:t>May God’s peace be with you and your family at this time and always,</w:t>
            </w:r>
          </w:p>
        </w:tc>
      </w:tr>
      <w:tr w:rsidR="000E0DDB" w14:paraId="4B20F9A9" w14:textId="77777777" w:rsidTr="000E0DDB">
        <w:trPr>
          <w:jc w:val="center"/>
        </w:trPr>
        <w:tc>
          <w:tcPr>
            <w:tcW w:w="4500" w:type="dxa"/>
            <w:shd w:val="clear" w:color="auto" w:fill="FFFFFF"/>
            <w:hideMark/>
          </w:tcPr>
          <w:p w14:paraId="6AF53F50" w14:textId="77777777" w:rsidR="000E0DDB" w:rsidRDefault="000E0DDB">
            <w:pPr>
              <w:pStyle w:val="size-141"/>
              <w:spacing w:before="0" w:beforeAutospacing="0" w:after="300" w:afterAutospacing="0" w:line="315" w:lineRule="exact"/>
              <w:textAlignment w:val="center"/>
              <w:rPr>
                <w:rFonts w:ascii="Arial" w:hAnsi="Arial" w:cs="Arial"/>
                <w:color w:val="666666"/>
                <w:position w:val="17"/>
              </w:rPr>
            </w:pPr>
            <w:r>
              <w:rPr>
                <w:rFonts w:ascii="Arial" w:hAnsi="Arial" w:cs="Arial"/>
                <w:color w:val="666666"/>
                <w:position w:val="17"/>
              </w:rPr>
              <w:lastRenderedPageBreak/>
              <w:t>Debbie Venz</w:t>
            </w:r>
            <w:r>
              <w:rPr>
                <w:rFonts w:ascii="Arial" w:hAnsi="Arial" w:cs="Arial"/>
                <w:color w:val="666666"/>
                <w:position w:val="17"/>
              </w:rPr>
              <w:br/>
              <w:t>LCA Business Manager</w:t>
            </w:r>
            <w:r>
              <w:rPr>
                <w:rFonts w:ascii="Arial" w:hAnsi="Arial" w:cs="Arial"/>
                <w:color w:val="666666"/>
                <w:position w:val="17"/>
              </w:rPr>
              <w:br/>
            </w:r>
            <w:hyperlink r:id="rId14" w:history="1">
              <w:r>
                <w:rPr>
                  <w:rStyle w:val="Hyperlink"/>
                  <w:rFonts w:ascii="Arial" w:hAnsi="Arial" w:cs="Arial"/>
                  <w:position w:val="17"/>
                </w:rPr>
                <w:t>debbie.venz@lca.org.au</w:t>
              </w:r>
            </w:hyperlink>
          </w:p>
          <w:p w14:paraId="5D8AD5A0" w14:textId="77777777" w:rsidR="000E0DDB" w:rsidRDefault="000E0DDB">
            <w:pPr>
              <w:pStyle w:val="NormalWeb"/>
              <w:spacing w:before="0" w:beforeAutospacing="0" w:after="0" w:afterAutospacing="0" w:line="360" w:lineRule="atLeast"/>
              <w:textAlignment w:val="center"/>
              <w:rPr>
                <w:rFonts w:ascii="Arial" w:hAnsi="Arial" w:cs="Arial"/>
                <w:color w:val="666666"/>
                <w:position w:val="17"/>
                <w:sz w:val="24"/>
                <w:szCs w:val="24"/>
              </w:rPr>
            </w:pPr>
            <w:r>
              <w:rPr>
                <w:rFonts w:ascii="Arial" w:hAnsi="Arial" w:cs="Arial"/>
                <w:color w:val="666666"/>
                <w:position w:val="17"/>
                <w:sz w:val="24"/>
                <w:szCs w:val="24"/>
              </w:rPr>
              <w:t>*GST free income includes giving, and other donations.</w:t>
            </w:r>
          </w:p>
        </w:tc>
        <w:tc>
          <w:tcPr>
            <w:tcW w:w="4500" w:type="dxa"/>
            <w:shd w:val="clear" w:color="auto" w:fill="FFFFFF"/>
            <w:hideMark/>
          </w:tcPr>
          <w:p w14:paraId="323234D1" w14:textId="77777777" w:rsidR="000E0DDB" w:rsidRDefault="000E0DDB">
            <w:pPr>
              <w:pStyle w:val="size-141"/>
              <w:spacing w:before="0" w:beforeAutospacing="0" w:after="0" w:afterAutospacing="0" w:line="315" w:lineRule="exact"/>
              <w:textAlignment w:val="center"/>
              <w:rPr>
                <w:rFonts w:ascii="Arial" w:hAnsi="Arial" w:cs="Arial"/>
                <w:color w:val="666666"/>
                <w:position w:val="17"/>
              </w:rPr>
            </w:pPr>
            <w:r>
              <w:rPr>
                <w:rFonts w:ascii="Arial" w:hAnsi="Arial" w:cs="Arial"/>
                <w:color w:val="666666"/>
                <w:position w:val="17"/>
              </w:rPr>
              <w:t>Chris Materne</w:t>
            </w:r>
            <w:r>
              <w:rPr>
                <w:rFonts w:ascii="Arial" w:hAnsi="Arial" w:cs="Arial"/>
                <w:color w:val="666666"/>
                <w:position w:val="17"/>
              </w:rPr>
              <w:br/>
              <w:t>Manager, Church Worker Support</w:t>
            </w:r>
            <w:r>
              <w:rPr>
                <w:rFonts w:ascii="Arial" w:hAnsi="Arial" w:cs="Arial"/>
                <w:color w:val="666666"/>
                <w:position w:val="17"/>
              </w:rPr>
              <w:br/>
            </w:r>
            <w:hyperlink r:id="rId15" w:history="1">
              <w:r>
                <w:rPr>
                  <w:rStyle w:val="Hyperlink"/>
                  <w:rFonts w:ascii="Arial" w:hAnsi="Arial" w:cs="Arial"/>
                  <w:position w:val="17"/>
                </w:rPr>
                <w:t>christine.materne@lca.org.au</w:t>
              </w:r>
            </w:hyperlink>
            <w:r>
              <w:rPr>
                <w:rFonts w:ascii="Arial" w:hAnsi="Arial" w:cs="Arial"/>
                <w:color w:val="666666"/>
                <w:position w:val="17"/>
              </w:rPr>
              <w:t>   </w:t>
            </w:r>
          </w:p>
        </w:tc>
      </w:tr>
    </w:tbl>
    <w:p w14:paraId="4B16AA07" w14:textId="77777777" w:rsidR="000E0DDB" w:rsidRDefault="000E0DDB" w:rsidP="000E0DDB">
      <w:pPr>
        <w:shd w:val="clear" w:color="auto" w:fill="FFFFFF"/>
        <w:rPr>
          <w:rFonts w:ascii="Calibri" w:hAnsi="Calibri" w:cs="Calibri"/>
          <w:vanish/>
        </w:rPr>
      </w:pPr>
    </w:p>
    <w:tbl>
      <w:tblPr>
        <w:tblW w:w="0" w:type="auto"/>
        <w:jc w:val="center"/>
        <w:tblCellMar>
          <w:left w:w="0" w:type="dxa"/>
          <w:right w:w="0" w:type="dxa"/>
        </w:tblCellMar>
        <w:tblLook w:val="04A0" w:firstRow="1" w:lastRow="0" w:firstColumn="1" w:lastColumn="0" w:noHBand="0" w:noVBand="1"/>
      </w:tblPr>
      <w:tblGrid>
        <w:gridCol w:w="4500"/>
        <w:gridCol w:w="4500"/>
      </w:tblGrid>
      <w:tr w:rsidR="000E0DDB" w14:paraId="3FEC640F" w14:textId="77777777" w:rsidTr="000E0DDB">
        <w:trPr>
          <w:jc w:val="center"/>
        </w:trPr>
        <w:tc>
          <w:tcPr>
            <w:tcW w:w="4500" w:type="dxa"/>
            <w:shd w:val="clear" w:color="auto" w:fill="FFFFFF"/>
            <w:hideMark/>
          </w:tcPr>
          <w:p w14:paraId="3F859C05" w14:textId="77777777" w:rsidR="000E0DDB" w:rsidRDefault="000E0DDB">
            <w:pPr>
              <w:spacing w:line="285" w:lineRule="atLeast"/>
              <w:rPr>
                <w:rFonts w:ascii="Arial" w:hAnsi="Arial" w:cs="Arial"/>
                <w:color w:val="666666"/>
                <w:sz w:val="18"/>
                <w:szCs w:val="18"/>
              </w:rPr>
            </w:pPr>
            <w:r>
              <w:rPr>
                <w:rFonts w:ascii="Arial" w:hAnsi="Arial" w:cs="Arial"/>
                <w:noProof/>
                <w:color w:val="666666"/>
                <w:sz w:val="18"/>
                <w:szCs w:val="18"/>
                <w:lang w:val="en-AU" w:eastAsia="en-AU"/>
              </w:rPr>
              <w:drawing>
                <wp:inline distT="0" distB="0" distL="0" distR="0" wp14:anchorId="50C5A714" wp14:editId="49A7872D">
                  <wp:extent cx="2263140" cy="662940"/>
                  <wp:effectExtent l="0" t="0" r="0" b="0"/>
                  <wp:docPr id="3" name="Picture 3" descr="http://i2.cmail20.com/ei/t/61/528/C3F/172557/csfinal/LCA-Resource-footer1-990000079e028a3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2.cmail20.com/ei/t/61/528/C3F/172557/csfinal/LCA-Resource-footer1-990000079e028a3c.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263140" cy="662940"/>
                          </a:xfrm>
                          <a:prstGeom prst="rect">
                            <a:avLst/>
                          </a:prstGeom>
                          <a:noFill/>
                          <a:ln>
                            <a:noFill/>
                          </a:ln>
                        </pic:spPr>
                      </pic:pic>
                    </a:graphicData>
                  </a:graphic>
                </wp:inline>
              </w:drawing>
            </w:r>
          </w:p>
        </w:tc>
        <w:tc>
          <w:tcPr>
            <w:tcW w:w="4500" w:type="dxa"/>
            <w:shd w:val="clear" w:color="auto" w:fill="FFFFFF"/>
            <w:hideMark/>
          </w:tcPr>
          <w:p w14:paraId="03BF3E9E" w14:textId="77777777" w:rsidR="000E0DDB" w:rsidRDefault="000E0DDB">
            <w:pPr>
              <w:spacing w:line="285" w:lineRule="atLeast"/>
              <w:rPr>
                <w:rFonts w:ascii="Arial" w:hAnsi="Arial" w:cs="Arial"/>
                <w:color w:val="666666"/>
                <w:sz w:val="18"/>
                <w:szCs w:val="18"/>
              </w:rPr>
            </w:pPr>
            <w:r>
              <w:rPr>
                <w:rFonts w:ascii="Arial" w:hAnsi="Arial" w:cs="Arial"/>
                <w:noProof/>
                <w:color w:val="666666"/>
                <w:sz w:val="18"/>
                <w:szCs w:val="18"/>
                <w:lang w:val="en-AU" w:eastAsia="en-AU"/>
              </w:rPr>
              <w:drawing>
                <wp:inline distT="0" distB="0" distL="0" distR="0" wp14:anchorId="3AF9AC2E" wp14:editId="174F2A98">
                  <wp:extent cx="2263140" cy="662940"/>
                  <wp:effectExtent l="0" t="0" r="0" b="0"/>
                  <wp:docPr id="2" name="Picture 2" descr="http://i3.cmail20.com/ei/t/61/528/C3F/172557/csfinal/lca-logo-horizontal11-990000079e028a3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3.cmail20.com/ei/t/61/528/C3F/172557/csfinal/lca-logo-horizontal11-990000079e028a3c.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263140" cy="662940"/>
                          </a:xfrm>
                          <a:prstGeom prst="rect">
                            <a:avLst/>
                          </a:prstGeom>
                          <a:noFill/>
                          <a:ln>
                            <a:noFill/>
                          </a:ln>
                        </pic:spPr>
                      </pic:pic>
                    </a:graphicData>
                  </a:graphic>
                </wp:inline>
              </w:drawing>
            </w:r>
          </w:p>
          <w:p w14:paraId="5AD1DBDC" w14:textId="77777777" w:rsidR="000E0DDB" w:rsidRDefault="000E0DDB">
            <w:pPr>
              <w:pStyle w:val="size-131"/>
              <w:spacing w:before="0" w:beforeAutospacing="0" w:after="0" w:afterAutospacing="0" w:line="315" w:lineRule="exact"/>
              <w:textAlignment w:val="center"/>
              <w:rPr>
                <w:rFonts w:ascii="Arial" w:hAnsi="Arial" w:cs="Arial"/>
                <w:color w:val="666666"/>
                <w:position w:val="17"/>
              </w:rPr>
            </w:pPr>
            <w:r>
              <w:rPr>
                <w:rFonts w:ascii="Arial" w:hAnsi="Arial" w:cs="Arial"/>
                <w:color w:val="666666"/>
                <w:position w:val="17"/>
              </w:rPr>
              <w:t>197 Archer Street, North Adelaide SA 5006</w:t>
            </w:r>
            <w:r>
              <w:rPr>
                <w:rFonts w:ascii="Arial" w:hAnsi="Arial" w:cs="Arial"/>
                <w:color w:val="666666"/>
                <w:position w:val="17"/>
              </w:rPr>
              <w:br/>
              <w:t>P: +61 (0)8 8267 7300 </w:t>
            </w:r>
            <w:r>
              <w:rPr>
                <w:rFonts w:ascii="Arial" w:hAnsi="Arial" w:cs="Arial"/>
                <w:color w:val="666666"/>
                <w:position w:val="17"/>
              </w:rPr>
              <w:br/>
              <w:t xml:space="preserve">E: </w:t>
            </w:r>
            <w:hyperlink r:id="rId18" w:history="1">
              <w:r>
                <w:rPr>
                  <w:rStyle w:val="Hyperlink"/>
                  <w:rFonts w:ascii="Arial" w:hAnsi="Arial" w:cs="Arial"/>
                  <w:color w:val="127DBB"/>
                  <w:position w:val="17"/>
                </w:rPr>
                <w:t>admin@lca.org.au</w:t>
              </w:r>
            </w:hyperlink>
            <w:r>
              <w:rPr>
                <w:rFonts w:ascii="Arial" w:hAnsi="Arial" w:cs="Arial"/>
                <w:color w:val="666666"/>
                <w:position w:val="17"/>
              </w:rPr>
              <w:br/>
              <w:t xml:space="preserve">W: </w:t>
            </w:r>
            <w:hyperlink r:id="rId19" w:history="1">
              <w:r>
                <w:rPr>
                  <w:rStyle w:val="Hyperlink"/>
                  <w:rFonts w:ascii="Arial" w:hAnsi="Arial" w:cs="Arial"/>
                  <w:color w:val="127DBB"/>
                  <w:position w:val="17"/>
                </w:rPr>
                <w:t>www.lca.org.au</w:t>
              </w:r>
            </w:hyperlink>
          </w:p>
        </w:tc>
      </w:tr>
    </w:tbl>
    <w:p w14:paraId="6AC764D2" w14:textId="77777777" w:rsidR="000E0DDB" w:rsidRPr="00732911" w:rsidRDefault="000E0DDB">
      <w:pPr>
        <w:rPr>
          <w:rFonts w:ascii="Century Gothic" w:hAnsi="Century Gothic"/>
        </w:rPr>
      </w:pPr>
    </w:p>
    <w:sectPr w:rsidR="000E0DDB" w:rsidRPr="0073291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4D7A9C"/>
    <w:multiLevelType w:val="multilevel"/>
    <w:tmpl w:val="E8EAD91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DDB"/>
    <w:rsid w:val="000D55DC"/>
    <w:rsid w:val="000E0DDB"/>
    <w:rsid w:val="001D1A14"/>
    <w:rsid w:val="00732911"/>
    <w:rsid w:val="00AB0B16"/>
    <w:rsid w:val="00B343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D70AAB"/>
  <w15:chartTrackingRefBased/>
  <w15:docId w15:val="{BE6611F3-7725-486F-BBAD-7F63FE8FB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E0DDB"/>
    <w:rPr>
      <w:color w:val="0000FF"/>
      <w:u w:val="single"/>
    </w:rPr>
  </w:style>
  <w:style w:type="paragraph" w:styleId="NormalWeb">
    <w:name w:val="Normal (Web)"/>
    <w:basedOn w:val="Normal"/>
    <w:uiPriority w:val="99"/>
    <w:semiHidden/>
    <w:unhideWhenUsed/>
    <w:rsid w:val="000E0DDB"/>
    <w:pPr>
      <w:spacing w:before="100" w:beforeAutospacing="1" w:after="100" w:afterAutospacing="1" w:line="240" w:lineRule="auto"/>
    </w:pPr>
    <w:rPr>
      <w:rFonts w:ascii="Calibri" w:hAnsi="Calibri" w:cs="Calibri"/>
      <w:lang w:val="en-AU" w:eastAsia="en-AU"/>
    </w:rPr>
  </w:style>
  <w:style w:type="paragraph" w:customStyle="1" w:styleId="size-131">
    <w:name w:val="size-131"/>
    <w:basedOn w:val="Normal"/>
    <w:uiPriority w:val="99"/>
    <w:semiHidden/>
    <w:rsid w:val="000E0DDB"/>
    <w:pPr>
      <w:spacing w:before="100" w:beforeAutospacing="1" w:after="100" w:afterAutospacing="1" w:line="315" w:lineRule="atLeast"/>
    </w:pPr>
    <w:rPr>
      <w:rFonts w:ascii="Calibri" w:hAnsi="Calibri" w:cs="Calibri"/>
      <w:sz w:val="20"/>
      <w:szCs w:val="20"/>
      <w:lang w:val="en-AU" w:eastAsia="en-AU"/>
    </w:rPr>
  </w:style>
  <w:style w:type="paragraph" w:customStyle="1" w:styleId="size-141">
    <w:name w:val="size-141"/>
    <w:basedOn w:val="Normal"/>
    <w:uiPriority w:val="99"/>
    <w:semiHidden/>
    <w:rsid w:val="000E0DDB"/>
    <w:pPr>
      <w:spacing w:before="100" w:beforeAutospacing="1" w:after="100" w:afterAutospacing="1" w:line="315" w:lineRule="atLeast"/>
    </w:pPr>
    <w:rPr>
      <w:rFonts w:ascii="Calibri" w:hAnsi="Calibri" w:cs="Calibri"/>
      <w:sz w:val="21"/>
      <w:szCs w:val="21"/>
      <w:lang w:val="en-AU" w:eastAsia="en-AU"/>
    </w:rPr>
  </w:style>
  <w:style w:type="paragraph" w:customStyle="1" w:styleId="size-181">
    <w:name w:val="size-181"/>
    <w:basedOn w:val="Normal"/>
    <w:uiPriority w:val="99"/>
    <w:semiHidden/>
    <w:rsid w:val="000E0DDB"/>
    <w:pPr>
      <w:spacing w:before="100" w:beforeAutospacing="1" w:after="100" w:afterAutospacing="1" w:line="390" w:lineRule="atLeast"/>
    </w:pPr>
    <w:rPr>
      <w:rFonts w:ascii="Calibri" w:hAnsi="Calibri" w:cs="Calibri"/>
      <w:sz w:val="27"/>
      <w:szCs w:val="27"/>
      <w:lang w:val="en-AU" w:eastAsia="en-AU"/>
    </w:rPr>
  </w:style>
  <w:style w:type="character" w:styleId="Strong">
    <w:name w:val="Strong"/>
    <w:basedOn w:val="DefaultParagraphFont"/>
    <w:uiPriority w:val="22"/>
    <w:qFormat/>
    <w:rsid w:val="000E0DD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4694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utheranchurchofaustralia.cmail20.com/t/t-l-plkljly-vpdduddy-y/" TargetMode="External"/><Relationship Id="rId13" Type="http://schemas.openxmlformats.org/officeDocument/2006/relationships/hyperlink" Target="https://lutheranchurchofaustralia.cmail20.com/t/t-l-plkljly-vpdduddy-t/" TargetMode="External"/><Relationship Id="rId18" Type="http://schemas.openxmlformats.org/officeDocument/2006/relationships/hyperlink" Target="mailto:admin@lca.org.au"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lutheranchurchofaustralia.cmail20.com/t/t-l-plkljly-vpdduddy-j/" TargetMode="External"/><Relationship Id="rId17"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JobKeeper.hrs@lca.org.au" TargetMode="External"/><Relationship Id="rId5" Type="http://schemas.openxmlformats.org/officeDocument/2006/relationships/styles" Target="styles.xml"/><Relationship Id="rId15" Type="http://schemas.openxmlformats.org/officeDocument/2006/relationships/hyperlink" Target="mailto:christine.materne@lca.org.au" TargetMode="External"/><Relationship Id="rId10" Type="http://schemas.openxmlformats.org/officeDocument/2006/relationships/hyperlink" Target="mailto:JobKeeper.HRS@lca.org.au" TargetMode="External"/><Relationship Id="rId19" Type="http://schemas.openxmlformats.org/officeDocument/2006/relationships/hyperlink" Target="https://lutheranchurchofaustralia.cmail20.com/t/t-l-plkljly-vpdduddy-i/" TargetMode="External"/><Relationship Id="rId4" Type="http://schemas.openxmlformats.org/officeDocument/2006/relationships/numbering" Target="numbering.xml"/><Relationship Id="rId9" Type="http://schemas.openxmlformats.org/officeDocument/2006/relationships/image" Target="media/image1.png"/><Relationship Id="rId14" Type="http://schemas.openxmlformats.org/officeDocument/2006/relationships/hyperlink" Target="mailto:debbie.venz@lca.org.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AAA32D765C14A45A3E4FAF89D5D78C6" ma:contentTypeVersion="10" ma:contentTypeDescription="Create a new document." ma:contentTypeScope="" ma:versionID="96865d2bf0721d76d7d9f12d7641cebf">
  <xsd:schema xmlns:xsd="http://www.w3.org/2001/XMLSchema" xmlns:xs="http://www.w3.org/2001/XMLSchema" xmlns:p="http://schemas.microsoft.com/office/2006/metadata/properties" xmlns:ns2="b2e934ed-c1bf-4160-aff5-0f1a97309367" targetNamespace="http://schemas.microsoft.com/office/2006/metadata/properties" ma:root="true" ma:fieldsID="d5158e6907a12af4e02abfea0e11aa48" ns2:_="">
    <xsd:import namespace="b2e934ed-c1bf-4160-aff5-0f1a9730936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e934ed-c1bf-4160-aff5-0f1a9730936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415D472-D032-4064-BB3E-AD25EEA42F82}">
  <ds:schemaRefs>
    <ds:schemaRef ds:uri="http://schemas.microsoft.com/office/2006/metadata/properties"/>
    <ds:schemaRef ds:uri="http://purl.org/dc/terms/"/>
    <ds:schemaRef ds:uri="http://schemas.openxmlformats.org/package/2006/metadata/core-properties"/>
    <ds:schemaRef ds:uri="b2e934ed-c1bf-4160-aff5-0f1a97309367"/>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customXml/itemProps2.xml><?xml version="1.0" encoding="utf-8"?>
<ds:datastoreItem xmlns:ds="http://schemas.openxmlformats.org/officeDocument/2006/customXml" ds:itemID="{A4DB76FF-FA95-401A-BD21-3BD44454CA7C}">
  <ds:schemaRefs>
    <ds:schemaRef ds:uri="http://schemas.microsoft.com/sharepoint/v3/contenttype/forms"/>
  </ds:schemaRefs>
</ds:datastoreItem>
</file>

<file path=customXml/itemProps3.xml><?xml version="1.0" encoding="utf-8"?>
<ds:datastoreItem xmlns:ds="http://schemas.openxmlformats.org/officeDocument/2006/customXml" ds:itemID="{0ABA7935-267E-4F35-B946-A9D58984F2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e934ed-c1bf-4160-aff5-0f1a973093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618</Words>
  <Characters>3529</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Mildred, Stephen</dc:creator>
  <cp:keywords/>
  <dc:description/>
  <cp:lastModifiedBy>Burke, Kate</cp:lastModifiedBy>
  <cp:revision>2</cp:revision>
  <dcterms:created xsi:type="dcterms:W3CDTF">2020-05-06T05:58:00Z</dcterms:created>
  <dcterms:modified xsi:type="dcterms:W3CDTF">2020-05-06T05:58:00Z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0x010100DAAA32D765C14A45A3E4FAF89D5D78C6</vt:lpwstr>
  </property>
</Properties>
</file>